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A79" w:rsidRPr="00B37DD0" w:rsidRDefault="005E1A7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СЧЕТНАЯ ПАЛАТА РОССИЙСКОЙ ФЕДЕРАЦИИ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ПРИКАЗ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от 1 сентября 2010 г. 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Pr="00B37DD0">
        <w:rPr>
          <w:rFonts w:ascii="Times New Roman" w:hAnsi="Times New Roman" w:cs="Times New Roman"/>
          <w:sz w:val="28"/>
          <w:szCs w:val="28"/>
        </w:rPr>
        <w:t xml:space="preserve"> 49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проверке достоверности и полноты 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сведений, представляемых гражданами</w:t>
      </w:r>
      <w:r w:rsidR="00526F00" w:rsidRPr="00B37DD0">
        <w:rPr>
          <w:rFonts w:ascii="Times New Roman" w:hAnsi="Times New Roman" w:cs="Times New Roman"/>
          <w:sz w:val="28"/>
          <w:szCs w:val="28"/>
        </w:rPr>
        <w:t xml:space="preserve"> и федеральными государственными </w:t>
      </w:r>
      <w:r w:rsidR="00526F00" w:rsidRPr="00B37DD0">
        <w:rPr>
          <w:rFonts w:ascii="Times New Roman" w:hAnsi="Times New Roman" w:cs="Times New Roman"/>
          <w:sz w:val="28"/>
          <w:szCs w:val="28"/>
        </w:rPr>
        <w:br/>
        <w:t>служащими</w:t>
      </w:r>
      <w:r w:rsidRPr="00B37DD0">
        <w:rPr>
          <w:rFonts w:ascii="Times New Roman" w:hAnsi="Times New Roman" w:cs="Times New Roman"/>
          <w:sz w:val="28"/>
          <w:szCs w:val="28"/>
        </w:rPr>
        <w:t>, претендующими на замещение</w:t>
      </w:r>
      <w:r w:rsidR="00526F00" w:rsidRPr="00B37DD0">
        <w:rPr>
          <w:rFonts w:ascii="Times New Roman" w:hAnsi="Times New Roman" w:cs="Times New Roman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>должностей федеральной государственной гражданской службы</w:t>
      </w:r>
      <w:r w:rsidR="00526F00" w:rsidRPr="00B37DD0">
        <w:rPr>
          <w:rFonts w:ascii="Times New Roman" w:hAnsi="Times New Roman" w:cs="Times New Roman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>в аппарате Счетной палаты Российской Федерации,</w:t>
      </w:r>
      <w:r w:rsidR="00B37DD0" w:rsidRPr="00B37DD0">
        <w:rPr>
          <w:rFonts w:ascii="Times New Roman" w:hAnsi="Times New Roman" w:cs="Times New Roman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>и федеральными государственными гражданскими служащими</w:t>
      </w:r>
      <w:r w:rsidR="00526F00" w:rsidRPr="00B37DD0">
        <w:rPr>
          <w:rFonts w:ascii="Times New Roman" w:hAnsi="Times New Roman" w:cs="Times New Roman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>аппарата Счетной палаты Российской Федерации, и соблюдения</w:t>
      </w:r>
      <w:r w:rsidR="00526F00" w:rsidRPr="00B37DD0">
        <w:rPr>
          <w:rFonts w:ascii="Times New Roman" w:hAnsi="Times New Roman" w:cs="Times New Roman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гражданскими </w:t>
      </w:r>
      <w:r w:rsidR="00B37DD0" w:rsidRPr="00B37DD0">
        <w:rPr>
          <w:rFonts w:ascii="Times New Roman" w:hAnsi="Times New Roman" w:cs="Times New Roman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>служащими</w:t>
      </w:r>
      <w:r w:rsidR="00526F00" w:rsidRPr="00B37DD0">
        <w:rPr>
          <w:rFonts w:ascii="Times New Roman" w:hAnsi="Times New Roman" w:cs="Times New Roman"/>
          <w:sz w:val="28"/>
          <w:szCs w:val="28"/>
        </w:rPr>
        <w:t xml:space="preserve"> </w:t>
      </w:r>
      <w:r w:rsidR="004E2DF6">
        <w:rPr>
          <w:rFonts w:ascii="Times New Roman" w:hAnsi="Times New Roman" w:cs="Times New Roman"/>
          <w:sz w:val="28"/>
          <w:szCs w:val="28"/>
        </w:rPr>
        <w:br/>
      </w:r>
      <w:r w:rsidRPr="00B37DD0">
        <w:rPr>
          <w:rFonts w:ascii="Times New Roman" w:hAnsi="Times New Roman" w:cs="Times New Roman"/>
          <w:sz w:val="28"/>
          <w:szCs w:val="28"/>
        </w:rPr>
        <w:t>аппарата Счетной палаты Российской Федерации требований</w:t>
      </w:r>
      <w:r w:rsidR="00526F00" w:rsidRPr="00B37DD0">
        <w:rPr>
          <w:rFonts w:ascii="Times New Roman" w:hAnsi="Times New Roman" w:cs="Times New Roman"/>
          <w:sz w:val="28"/>
          <w:szCs w:val="28"/>
        </w:rPr>
        <w:t xml:space="preserve"> </w:t>
      </w:r>
      <w:r w:rsidR="004E2DF6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B37DD0">
        <w:rPr>
          <w:rFonts w:ascii="Times New Roman" w:hAnsi="Times New Roman" w:cs="Times New Roman"/>
          <w:sz w:val="28"/>
          <w:szCs w:val="28"/>
        </w:rPr>
        <w:t>к служебному поведению</w:t>
      </w:r>
    </w:p>
    <w:p w:rsidR="00CC2EEA" w:rsidRPr="00B37DD0" w:rsidRDefault="00CC2E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B37DD0" w:rsidRPr="00B37DD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2EEA" w:rsidRPr="00B37DD0" w:rsidRDefault="00CC2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2EEA" w:rsidRPr="00B37DD0" w:rsidRDefault="00CC2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2EEA" w:rsidRPr="005625C2" w:rsidRDefault="00CC2EEA" w:rsidP="005625C2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5625C2">
              <w:rPr>
                <w:rFonts w:ascii="Times New Roman" w:hAnsi="Times New Roman" w:cs="Times New Roman"/>
              </w:rPr>
              <w:t>(</w:t>
            </w:r>
            <w:r w:rsidR="005625C2" w:rsidRPr="005625C2">
              <w:rPr>
                <w:rFonts w:ascii="Times New Roman" w:hAnsi="Times New Roman" w:cs="Times New Roman"/>
              </w:rPr>
              <w:t>в редакции</w:t>
            </w:r>
            <w:r w:rsidRPr="005625C2">
              <w:rPr>
                <w:rFonts w:ascii="Times New Roman" w:hAnsi="Times New Roman" w:cs="Times New Roman"/>
              </w:rPr>
              <w:t xml:space="preserve"> приказ</w:t>
            </w:r>
            <w:r w:rsidR="005625C2" w:rsidRPr="005625C2">
              <w:rPr>
                <w:rFonts w:ascii="Times New Roman" w:hAnsi="Times New Roman" w:cs="Times New Roman"/>
              </w:rPr>
              <w:t>ов</w:t>
            </w:r>
            <w:r w:rsidRPr="005625C2">
              <w:rPr>
                <w:rFonts w:ascii="Times New Roman" w:hAnsi="Times New Roman" w:cs="Times New Roman"/>
              </w:rPr>
              <w:t xml:space="preserve"> Председателя Счетной палаты Российской Федерации от</w:t>
            </w:r>
            <w:r w:rsidR="005625C2" w:rsidRPr="005625C2">
              <w:rPr>
                <w:rFonts w:ascii="Times New Roman" w:hAnsi="Times New Roman" w:cs="Times New Roman"/>
              </w:rPr>
              <w:t> </w:t>
            </w:r>
            <w:r w:rsidRPr="005625C2">
              <w:rPr>
                <w:rFonts w:ascii="Times New Roman" w:hAnsi="Times New Roman" w:cs="Times New Roman"/>
              </w:rPr>
              <w:t>23</w:t>
            </w:r>
            <w:r w:rsidR="00B37DD0" w:rsidRPr="005625C2">
              <w:rPr>
                <w:rFonts w:ascii="Times New Roman" w:hAnsi="Times New Roman" w:cs="Times New Roman"/>
              </w:rPr>
              <w:t>.05.</w:t>
            </w:r>
            <w:r w:rsidRPr="005625C2">
              <w:rPr>
                <w:rFonts w:ascii="Times New Roman" w:hAnsi="Times New Roman" w:cs="Times New Roman"/>
              </w:rPr>
              <w:t>2011</w:t>
            </w:r>
            <w:r w:rsidR="005625C2" w:rsidRPr="005625C2">
              <w:rPr>
                <w:rFonts w:ascii="Times New Roman" w:hAnsi="Times New Roman" w:cs="Times New Roman"/>
              </w:rPr>
              <w:t> </w:t>
            </w:r>
            <w:hyperlink r:id="rId6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="005625C2" w:rsidRPr="005625C2">
                <w:rPr>
                  <w:rFonts w:ascii="Times New Roman" w:hAnsi="Times New Roman" w:cs="Times New Roman"/>
                </w:rPr>
                <w:t> </w:t>
              </w:r>
              <w:r w:rsidRPr="005625C2">
                <w:rPr>
                  <w:rFonts w:ascii="Times New Roman" w:hAnsi="Times New Roman" w:cs="Times New Roman"/>
                </w:rPr>
                <w:t>40</w:t>
              </w:r>
            </w:hyperlink>
            <w:r w:rsidR="005625C2">
              <w:rPr>
                <w:rFonts w:ascii="Times New Roman" w:hAnsi="Times New Roman" w:cs="Times New Roman"/>
              </w:rPr>
              <w:t>, от </w:t>
            </w:r>
            <w:r w:rsidRPr="005625C2">
              <w:rPr>
                <w:rFonts w:ascii="Times New Roman" w:hAnsi="Times New Roman" w:cs="Times New Roman"/>
              </w:rPr>
              <w:t>23</w:t>
            </w:r>
            <w:r w:rsidR="00B37DD0" w:rsidRPr="005625C2">
              <w:rPr>
                <w:rFonts w:ascii="Times New Roman" w:hAnsi="Times New Roman" w:cs="Times New Roman"/>
              </w:rPr>
              <w:t>.04.</w:t>
            </w:r>
            <w:r w:rsidRPr="005625C2">
              <w:rPr>
                <w:rFonts w:ascii="Times New Roman" w:hAnsi="Times New Roman" w:cs="Times New Roman"/>
              </w:rPr>
              <w:t xml:space="preserve">2012 </w:t>
            </w:r>
            <w:hyperlink r:id="rId7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Pr="005625C2">
                <w:rPr>
                  <w:rFonts w:ascii="Times New Roman" w:hAnsi="Times New Roman" w:cs="Times New Roman"/>
                </w:rPr>
                <w:t xml:space="preserve"> 22</w:t>
              </w:r>
            </w:hyperlink>
            <w:r w:rsidRPr="005625C2">
              <w:rPr>
                <w:rFonts w:ascii="Times New Roman" w:hAnsi="Times New Roman" w:cs="Times New Roman"/>
              </w:rPr>
              <w:t>, от 26</w:t>
            </w:r>
            <w:r w:rsidR="00B37DD0" w:rsidRPr="005625C2">
              <w:rPr>
                <w:rFonts w:ascii="Times New Roman" w:hAnsi="Times New Roman" w:cs="Times New Roman"/>
              </w:rPr>
              <w:t>.03.</w:t>
            </w:r>
            <w:r w:rsidRPr="005625C2">
              <w:rPr>
                <w:rFonts w:ascii="Times New Roman" w:hAnsi="Times New Roman" w:cs="Times New Roman"/>
              </w:rPr>
              <w:t xml:space="preserve">2014 </w:t>
            </w:r>
            <w:hyperlink r:id="rId8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Pr="005625C2">
                <w:rPr>
                  <w:rFonts w:ascii="Times New Roman" w:hAnsi="Times New Roman" w:cs="Times New Roman"/>
                </w:rPr>
                <w:t xml:space="preserve"> 27</w:t>
              </w:r>
            </w:hyperlink>
            <w:r w:rsidRPr="005625C2">
              <w:rPr>
                <w:rFonts w:ascii="Times New Roman" w:hAnsi="Times New Roman" w:cs="Times New Roman"/>
              </w:rPr>
              <w:t>, от</w:t>
            </w:r>
            <w:r w:rsidR="00B37DD0" w:rsidRPr="005625C2">
              <w:rPr>
                <w:rFonts w:ascii="Times New Roman" w:hAnsi="Times New Roman" w:cs="Times New Roman"/>
              </w:rPr>
              <w:t> </w:t>
            </w:r>
            <w:r w:rsidRPr="005625C2">
              <w:rPr>
                <w:rFonts w:ascii="Times New Roman" w:hAnsi="Times New Roman" w:cs="Times New Roman"/>
              </w:rPr>
              <w:t>25</w:t>
            </w:r>
            <w:r w:rsidR="00B37DD0" w:rsidRPr="005625C2">
              <w:rPr>
                <w:rFonts w:ascii="Times New Roman" w:hAnsi="Times New Roman" w:cs="Times New Roman"/>
              </w:rPr>
              <w:t>.03.</w:t>
            </w:r>
            <w:r w:rsidRPr="005625C2">
              <w:rPr>
                <w:rFonts w:ascii="Times New Roman" w:hAnsi="Times New Roman" w:cs="Times New Roman"/>
              </w:rPr>
              <w:t xml:space="preserve">2015 </w:t>
            </w:r>
            <w:hyperlink r:id="rId9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Pr="005625C2">
                <w:rPr>
                  <w:rFonts w:ascii="Times New Roman" w:hAnsi="Times New Roman" w:cs="Times New Roman"/>
                </w:rPr>
                <w:t xml:space="preserve"> 26</w:t>
              </w:r>
            </w:hyperlink>
            <w:r w:rsidR="005625C2" w:rsidRPr="005625C2">
              <w:rPr>
                <w:rFonts w:ascii="Times New Roman" w:hAnsi="Times New Roman" w:cs="Times New Roman"/>
              </w:rPr>
              <w:t>, от </w:t>
            </w:r>
            <w:r w:rsidR="00B37DD0" w:rsidRPr="005625C2">
              <w:rPr>
                <w:rFonts w:ascii="Times New Roman" w:hAnsi="Times New Roman" w:cs="Times New Roman"/>
              </w:rPr>
              <w:t>0</w:t>
            </w:r>
            <w:r w:rsidRPr="005625C2">
              <w:rPr>
                <w:rFonts w:ascii="Times New Roman" w:hAnsi="Times New Roman" w:cs="Times New Roman"/>
              </w:rPr>
              <w:t>2</w:t>
            </w:r>
            <w:r w:rsidR="00B37DD0" w:rsidRPr="005625C2">
              <w:rPr>
                <w:rFonts w:ascii="Times New Roman" w:hAnsi="Times New Roman" w:cs="Times New Roman"/>
              </w:rPr>
              <w:t>.09.</w:t>
            </w:r>
            <w:r w:rsidRPr="005625C2">
              <w:rPr>
                <w:rFonts w:ascii="Times New Roman" w:hAnsi="Times New Roman" w:cs="Times New Roman"/>
              </w:rPr>
              <w:t xml:space="preserve">2015 </w:t>
            </w:r>
            <w:hyperlink r:id="rId10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Pr="005625C2">
                <w:rPr>
                  <w:rFonts w:ascii="Times New Roman" w:hAnsi="Times New Roman" w:cs="Times New Roman"/>
                </w:rPr>
                <w:t xml:space="preserve"> 78</w:t>
              </w:r>
            </w:hyperlink>
            <w:r w:rsidRPr="005625C2">
              <w:rPr>
                <w:rFonts w:ascii="Times New Roman" w:hAnsi="Times New Roman" w:cs="Times New Roman"/>
              </w:rPr>
              <w:t xml:space="preserve">, 05.02.2018 </w:t>
            </w:r>
            <w:hyperlink r:id="rId11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Pr="005625C2">
                <w:rPr>
                  <w:rFonts w:ascii="Times New Roman" w:hAnsi="Times New Roman" w:cs="Times New Roman"/>
                </w:rPr>
                <w:t xml:space="preserve"> 11</w:t>
              </w:r>
            </w:hyperlink>
            <w:r w:rsidRPr="005625C2">
              <w:rPr>
                <w:rFonts w:ascii="Times New Roman" w:hAnsi="Times New Roman" w:cs="Times New Roman"/>
              </w:rPr>
              <w:t>, от</w:t>
            </w:r>
            <w:r w:rsidR="00B37DD0" w:rsidRPr="005625C2">
              <w:rPr>
                <w:rFonts w:ascii="Times New Roman" w:hAnsi="Times New Roman" w:cs="Times New Roman"/>
              </w:rPr>
              <w:t> </w:t>
            </w:r>
            <w:r w:rsidRPr="005625C2">
              <w:rPr>
                <w:rFonts w:ascii="Times New Roman" w:hAnsi="Times New Roman" w:cs="Times New Roman"/>
              </w:rPr>
              <w:t xml:space="preserve">16.01.2019 </w:t>
            </w:r>
            <w:hyperlink r:id="rId12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Pr="005625C2">
                <w:rPr>
                  <w:rFonts w:ascii="Times New Roman" w:hAnsi="Times New Roman" w:cs="Times New Roman"/>
                </w:rPr>
                <w:t xml:space="preserve"> 2</w:t>
              </w:r>
            </w:hyperlink>
            <w:r w:rsidRPr="005625C2">
              <w:rPr>
                <w:rFonts w:ascii="Times New Roman" w:hAnsi="Times New Roman" w:cs="Times New Roman"/>
              </w:rPr>
              <w:t xml:space="preserve">, от 14.04.2021 </w:t>
            </w:r>
            <w:hyperlink r:id="rId13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Pr="005625C2">
                <w:rPr>
                  <w:rFonts w:ascii="Times New Roman" w:hAnsi="Times New Roman" w:cs="Times New Roman"/>
                </w:rPr>
                <w:t xml:space="preserve"> 40</w:t>
              </w:r>
            </w:hyperlink>
            <w:r w:rsidRPr="005625C2">
              <w:rPr>
                <w:rFonts w:ascii="Times New Roman" w:hAnsi="Times New Roman" w:cs="Times New Roman"/>
              </w:rPr>
              <w:t xml:space="preserve">, от 19.08.2022 </w:t>
            </w:r>
            <w:hyperlink r:id="rId14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="005625C2" w:rsidRPr="005625C2">
                <w:rPr>
                  <w:rFonts w:ascii="Times New Roman" w:hAnsi="Times New Roman" w:cs="Times New Roman"/>
                </w:rPr>
                <w:t> </w:t>
              </w:r>
              <w:r w:rsidRPr="005625C2">
                <w:rPr>
                  <w:rFonts w:ascii="Times New Roman" w:hAnsi="Times New Roman" w:cs="Times New Roman"/>
                </w:rPr>
                <w:t>90</w:t>
              </w:r>
            </w:hyperlink>
            <w:r w:rsidRPr="005625C2">
              <w:rPr>
                <w:rFonts w:ascii="Times New Roman" w:hAnsi="Times New Roman" w:cs="Times New Roman"/>
              </w:rPr>
              <w:t xml:space="preserve">, от 15.10.2024 </w:t>
            </w:r>
            <w:hyperlink r:id="rId15">
              <w:r w:rsidR="00262BA4" w:rsidRPr="005625C2">
                <w:rPr>
                  <w:rFonts w:ascii="Times New Roman" w:hAnsi="Times New Roman" w:cs="Times New Roman"/>
                </w:rPr>
                <w:t>№</w:t>
              </w:r>
              <w:r w:rsidRPr="005625C2">
                <w:rPr>
                  <w:rFonts w:ascii="Times New Roman" w:hAnsi="Times New Roman" w:cs="Times New Roman"/>
                </w:rPr>
                <w:t xml:space="preserve"> 126</w:t>
              </w:r>
            </w:hyperlink>
            <w:r w:rsidR="00B37DD0" w:rsidRPr="005625C2">
              <w:rPr>
                <w:rFonts w:ascii="Times New Roman" w:hAnsi="Times New Roman" w:cs="Times New Roman"/>
              </w:rPr>
              <w:t>, от 13.05.2026 № 50</w:t>
            </w:r>
            <w:r w:rsidRPr="005625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2EEA" w:rsidRPr="00B37DD0" w:rsidRDefault="00CC2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1A79" w:rsidRPr="00B37DD0" w:rsidRDefault="005E1A79">
      <w:pPr>
        <w:pStyle w:val="ConsPlusNormal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E1A79" w:rsidRPr="00B37DD0" w:rsidRDefault="005E1A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г. 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Pr="00B37DD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37DD0" w:rsidRPr="00B37DD0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О</w:t>
      </w:r>
      <w:r w:rsidR="00B37DD0" w:rsidRPr="00B37DD0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B37DD0" w:rsidRPr="00B37DD0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>, указами Пре</w:t>
      </w:r>
      <w:r w:rsidR="00B37DD0" w:rsidRPr="00B37DD0">
        <w:rPr>
          <w:rFonts w:ascii="Times New Roman" w:hAnsi="Times New Roman" w:cs="Times New Roman"/>
          <w:sz w:val="28"/>
          <w:szCs w:val="28"/>
        </w:rPr>
        <w:t>зидента Российской Федерации от </w:t>
      </w:r>
      <w:r w:rsidRPr="00B37DD0">
        <w:rPr>
          <w:rFonts w:ascii="Times New Roman" w:hAnsi="Times New Roman" w:cs="Times New Roman"/>
          <w:sz w:val="28"/>
          <w:szCs w:val="28"/>
        </w:rPr>
        <w:t xml:space="preserve">18 мая 2009 г. 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="00B37DD0" w:rsidRPr="00B37DD0">
        <w:rPr>
          <w:rFonts w:ascii="Times New Roman" w:hAnsi="Times New Roman" w:cs="Times New Roman"/>
          <w:sz w:val="28"/>
          <w:szCs w:val="28"/>
        </w:rPr>
        <w:t xml:space="preserve"> 559 «</w:t>
      </w:r>
      <w:r w:rsidRPr="00B37DD0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</w:r>
      <w:r w:rsidR="00B37DD0" w:rsidRPr="00B37DD0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и от 21 сентября 2009 г. 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Pr="00B37DD0">
        <w:rPr>
          <w:rFonts w:ascii="Times New Roman" w:hAnsi="Times New Roman" w:cs="Times New Roman"/>
          <w:sz w:val="28"/>
          <w:szCs w:val="28"/>
        </w:rPr>
        <w:t xml:space="preserve"> 106</w:t>
      </w:r>
      <w:r w:rsidR="00B37DD0" w:rsidRPr="00B37DD0">
        <w:rPr>
          <w:rFonts w:ascii="Times New Roman" w:hAnsi="Times New Roman" w:cs="Times New Roman"/>
          <w:sz w:val="28"/>
          <w:szCs w:val="28"/>
        </w:rPr>
        <w:t>5 «</w:t>
      </w:r>
      <w:r w:rsidRPr="00B37DD0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r w:rsidR="00B37DD0" w:rsidRPr="00B37DD0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1. Утвердить прилагаемое Положение о проверке достоверности и полноты сведений, представляемых гражданами</w:t>
      </w:r>
      <w:r w:rsidR="00526F00" w:rsidRPr="00B37DD0">
        <w:rPr>
          <w:rFonts w:ascii="Times New Roman" w:hAnsi="Times New Roman" w:cs="Times New Roman"/>
          <w:sz w:val="28"/>
          <w:szCs w:val="28"/>
        </w:rPr>
        <w:t xml:space="preserve"> и федеральными государственными служащими</w:t>
      </w:r>
      <w:r w:rsidRPr="00B37DD0">
        <w:rPr>
          <w:rFonts w:ascii="Times New Roman" w:hAnsi="Times New Roman" w:cs="Times New Roman"/>
          <w:sz w:val="28"/>
          <w:szCs w:val="28"/>
        </w:rPr>
        <w:t>, претендующими на замещение должностей федеральной государственной гражданской службы в аппарате Счетной палаты Российской Федерации, и федеральными государственными гражданскими служащими аппарата Счетной палаты Российской Федерации, и соблюдения федеральными государственными гражданскими служащими аппарата Счетной палаты Российской Федерации требований к служебному поведению.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2. Руководителям структурных подразделений аппарата Счетной палаты Российской Федерации довести до сведения федеральных государственных гражданских служащих аппарата Счетной палаты Российской Федерации настоящий приказ.</w:t>
      </w:r>
    </w:p>
    <w:p w:rsidR="005625C2" w:rsidRDefault="005625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E1A79" w:rsidRPr="00B37DD0" w:rsidRDefault="005E1A7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562E59" w:rsidRPr="00B37DD0" w:rsidRDefault="005E1A79" w:rsidP="005625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562E59" w:rsidRPr="00B37DD0" w:rsidSect="005625C2">
          <w:headerReference w:type="default" r:id="rId16"/>
          <w:headerReference w:type="first" r:id="rId17"/>
          <w:type w:val="continuous"/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  <w:r w:rsidRPr="00B37DD0">
        <w:rPr>
          <w:rFonts w:ascii="Times New Roman" w:hAnsi="Times New Roman" w:cs="Times New Roman"/>
          <w:sz w:val="28"/>
          <w:szCs w:val="28"/>
        </w:rPr>
        <w:t>С.В. Степашин</w:t>
      </w:r>
    </w:p>
    <w:tbl>
      <w:tblPr>
        <w:tblStyle w:val="a3"/>
        <w:tblW w:w="4106" w:type="dxa"/>
        <w:tblInd w:w="6237" w:type="dxa"/>
        <w:tblLook w:val="04A0" w:firstRow="1" w:lastRow="0" w:firstColumn="1" w:lastColumn="0" w:noHBand="0" w:noVBand="1"/>
      </w:tblPr>
      <w:tblGrid>
        <w:gridCol w:w="4106"/>
      </w:tblGrid>
      <w:tr w:rsidR="005625C2" w:rsidTr="00AC03F8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5625C2" w:rsidRPr="00B37DD0" w:rsidRDefault="005625C2" w:rsidP="005625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D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УТВЕРЖДЕНО</w:t>
            </w:r>
          </w:p>
          <w:p w:rsidR="005625C2" w:rsidRPr="00B37DD0" w:rsidRDefault="005625C2" w:rsidP="005625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DD0">
              <w:rPr>
                <w:rFonts w:ascii="Times New Roman" w:hAnsi="Times New Roman" w:cs="Times New Roman"/>
                <w:sz w:val="28"/>
                <w:szCs w:val="28"/>
              </w:rPr>
              <w:t>приказом Председателя</w:t>
            </w:r>
          </w:p>
          <w:p w:rsidR="005625C2" w:rsidRPr="00B37DD0" w:rsidRDefault="005625C2" w:rsidP="005625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DD0">
              <w:rPr>
                <w:rFonts w:ascii="Times New Roman" w:hAnsi="Times New Roman" w:cs="Times New Roman"/>
                <w:sz w:val="28"/>
                <w:szCs w:val="28"/>
              </w:rPr>
              <w:t>Счетной палаты</w:t>
            </w:r>
          </w:p>
          <w:p w:rsidR="005625C2" w:rsidRPr="00B37DD0" w:rsidRDefault="005625C2" w:rsidP="005625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DD0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5625C2" w:rsidRDefault="005625C2" w:rsidP="005625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DD0">
              <w:rPr>
                <w:rFonts w:ascii="Times New Roman" w:hAnsi="Times New Roman" w:cs="Times New Roman"/>
                <w:sz w:val="28"/>
                <w:szCs w:val="28"/>
              </w:rPr>
              <w:t>от 1 сентября 2010 г. № 49</w:t>
            </w:r>
          </w:p>
        </w:tc>
      </w:tr>
    </w:tbl>
    <w:p w:rsidR="005625C2" w:rsidRDefault="005625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625C2" w:rsidRDefault="005625C2">
      <w:pPr>
        <w:pStyle w:val="ConsPlusTitle"/>
        <w:spacing w:before="2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E1A79" w:rsidRPr="00B37DD0" w:rsidRDefault="009B7043">
      <w:pPr>
        <w:pStyle w:val="ConsPlusTitle"/>
        <w:spacing w:before="2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6D33">
        <w:rPr>
          <w:rFonts w:ascii="Times New Roman" w:hAnsi="Times New Roman" w:cs="Times New Roman"/>
          <w:sz w:val="28"/>
          <w:szCs w:val="28"/>
        </w:rPr>
        <w:t>гражданами</w:t>
      </w:r>
      <w:r w:rsidR="00526F00" w:rsidRPr="00AC6D33">
        <w:rPr>
          <w:rFonts w:ascii="Times New Roman" w:hAnsi="Times New Roman" w:cs="Times New Roman"/>
          <w:sz w:val="28"/>
          <w:szCs w:val="28"/>
        </w:rPr>
        <w:t xml:space="preserve"> и федеральными государственными служащими</w:t>
      </w:r>
      <w:r w:rsidRPr="00AC6D33">
        <w:rPr>
          <w:rFonts w:ascii="Times New Roman" w:hAnsi="Times New Roman" w:cs="Times New Roman"/>
          <w:sz w:val="28"/>
          <w:szCs w:val="28"/>
        </w:rPr>
        <w:t xml:space="preserve">, </w:t>
      </w:r>
      <w:r w:rsidR="00526F00" w:rsidRPr="00B37DD0">
        <w:rPr>
          <w:rFonts w:ascii="Times New Roman" w:hAnsi="Times New Roman" w:cs="Times New Roman"/>
          <w:sz w:val="28"/>
          <w:szCs w:val="28"/>
        </w:rPr>
        <w:br/>
      </w:r>
      <w:r w:rsidRPr="00B37DD0">
        <w:rPr>
          <w:rFonts w:ascii="Times New Roman" w:hAnsi="Times New Roman" w:cs="Times New Roman"/>
          <w:sz w:val="28"/>
          <w:szCs w:val="28"/>
        </w:rPr>
        <w:t>претендующими на замещение должностей федеральной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государственной гражданской службы в аппарате Счетной палаты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Российской Федерации, и федеральными государственными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гражданскими служащими аппарата Счетной палаты Российской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Федерации, и соблюдения федеральными государственными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гражданскими служащими аппарата Счетной палаты Российской</w:t>
      </w:r>
    </w:p>
    <w:p w:rsidR="005E1A79" w:rsidRPr="00B37DD0" w:rsidRDefault="005E1A7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Федерации требований к служебному поведению</w:t>
      </w:r>
    </w:p>
    <w:p w:rsidR="005E1A79" w:rsidRPr="00B37DD0" w:rsidRDefault="005E1A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1A79" w:rsidRPr="005625C2" w:rsidRDefault="005E1A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5625C2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осуществления проверки:</w:t>
      </w:r>
    </w:p>
    <w:p w:rsidR="005E1A79" w:rsidRPr="005625C2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 xml:space="preserve">а) достоверности и полноты сведений о доходах, об имуществе и обязательствах имущественного характера, </w:t>
      </w:r>
      <w:r w:rsidR="00AC03F8">
        <w:rPr>
          <w:rFonts w:ascii="Times New Roman" w:hAnsi="Times New Roman" w:cs="Times New Roman"/>
          <w:sz w:val="28"/>
          <w:szCs w:val="28"/>
        </w:rPr>
        <w:t>представленных в соответствии с </w:t>
      </w:r>
      <w:r w:rsidRPr="005625C2">
        <w:rPr>
          <w:rFonts w:ascii="Times New Roman" w:hAnsi="Times New Roman" w:cs="Times New Roman"/>
          <w:sz w:val="28"/>
          <w:szCs w:val="28"/>
        </w:rPr>
        <w:t>Положением о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5625C2">
        <w:rPr>
          <w:rFonts w:ascii="Times New Roman" w:hAnsi="Times New Roman" w:cs="Times New Roman"/>
          <w:sz w:val="28"/>
          <w:szCs w:val="28"/>
        </w:rPr>
        <w:t>представлении гражданами</w:t>
      </w:r>
      <w:r w:rsidR="00BB2072" w:rsidRPr="005625C2">
        <w:rPr>
          <w:rFonts w:ascii="Times New Roman" w:hAnsi="Times New Roman" w:cs="Times New Roman"/>
          <w:sz w:val="28"/>
          <w:szCs w:val="28"/>
        </w:rPr>
        <w:t xml:space="preserve"> и федеральными государственными служащими</w:t>
      </w:r>
      <w:r w:rsidRPr="005625C2">
        <w:rPr>
          <w:rFonts w:ascii="Times New Roman" w:hAnsi="Times New Roman" w:cs="Times New Roman"/>
          <w:sz w:val="28"/>
          <w:szCs w:val="28"/>
        </w:rPr>
        <w:t>, претендующими на замещение должностей федеральной государственной гражданской службы в аппарате Счетной палаты Российской Федерации, сведений о доходах, об имуществе и обязательствах имущественного характера и федеральными государственными гражданскими служащими аппарата Счетной палаты Российской Федерации сведений о доходах, расходах, об</w:t>
      </w:r>
      <w:r w:rsidR="00AC03F8">
        <w:rPr>
          <w:rFonts w:ascii="Times New Roman" w:hAnsi="Times New Roman" w:cs="Times New Roman"/>
          <w:sz w:val="28"/>
          <w:szCs w:val="28"/>
        </w:rPr>
        <w:t> </w:t>
      </w:r>
      <w:r w:rsidRPr="005625C2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характера, утвержденным приказом Председателя Счетной палаты Российской Федерации от 30 августа 2013</w:t>
      </w:r>
      <w:r w:rsidR="008261C2">
        <w:rPr>
          <w:rFonts w:ascii="Times New Roman" w:hAnsi="Times New Roman" w:cs="Times New Roman"/>
          <w:sz w:val="28"/>
          <w:szCs w:val="28"/>
        </w:rPr>
        <w:t> </w:t>
      </w:r>
      <w:r w:rsidRPr="005625C2">
        <w:rPr>
          <w:rFonts w:ascii="Times New Roman" w:hAnsi="Times New Roman" w:cs="Times New Roman"/>
          <w:sz w:val="28"/>
          <w:szCs w:val="28"/>
        </w:rPr>
        <w:t xml:space="preserve">г. </w:t>
      </w:r>
      <w:r w:rsidR="00262BA4" w:rsidRPr="005625C2">
        <w:rPr>
          <w:rFonts w:ascii="Times New Roman" w:hAnsi="Times New Roman" w:cs="Times New Roman"/>
          <w:sz w:val="28"/>
          <w:szCs w:val="28"/>
        </w:rPr>
        <w:t>№</w:t>
      </w:r>
      <w:r w:rsidRPr="005625C2">
        <w:rPr>
          <w:rFonts w:ascii="Times New Roman" w:hAnsi="Times New Roman" w:cs="Times New Roman"/>
          <w:sz w:val="28"/>
          <w:szCs w:val="28"/>
        </w:rPr>
        <w:t xml:space="preserve"> 54:</w:t>
      </w:r>
    </w:p>
    <w:p w:rsidR="005E1A79" w:rsidRPr="005625C2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 xml:space="preserve">гражданами, претендующими на замещение должностей федеральной государственной гражданской службы в аппарате Счетной палаты Российской Федерации (далее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Pr="005625C2">
        <w:rPr>
          <w:rFonts w:ascii="Times New Roman" w:hAnsi="Times New Roman" w:cs="Times New Roman"/>
          <w:sz w:val="28"/>
          <w:szCs w:val="28"/>
        </w:rPr>
        <w:t xml:space="preserve"> граждане)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Pr="005625C2">
        <w:rPr>
          <w:rFonts w:ascii="Times New Roman" w:hAnsi="Times New Roman" w:cs="Times New Roman"/>
          <w:sz w:val="28"/>
          <w:szCs w:val="28"/>
        </w:rPr>
        <w:t xml:space="preserve"> на отчетную дату;</w:t>
      </w:r>
    </w:p>
    <w:p w:rsidR="005E1A79" w:rsidRPr="005625C2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гражданскими служащими аппарата Счетной палаты Российской Федерации (далее </w:t>
      </w:r>
      <w:r w:rsidR="008C5F56" w:rsidRPr="005625C2">
        <w:rPr>
          <w:rFonts w:ascii="Times New Roman" w:hAnsi="Times New Roman" w:cs="Times New Roman"/>
          <w:sz w:val="28"/>
          <w:szCs w:val="28"/>
        </w:rPr>
        <w:t>–</w:t>
      </w:r>
      <w:r w:rsidRPr="005625C2">
        <w:rPr>
          <w:rFonts w:ascii="Times New Roman" w:hAnsi="Times New Roman" w:cs="Times New Roman"/>
          <w:sz w:val="28"/>
          <w:szCs w:val="28"/>
        </w:rPr>
        <w:t xml:space="preserve"> гражданские служащие)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="00AC03F8">
        <w:rPr>
          <w:rFonts w:ascii="Times New Roman" w:hAnsi="Times New Roman" w:cs="Times New Roman"/>
          <w:sz w:val="28"/>
          <w:szCs w:val="28"/>
        </w:rPr>
        <w:t xml:space="preserve"> за </w:t>
      </w:r>
      <w:r w:rsidRPr="005625C2">
        <w:rPr>
          <w:rFonts w:ascii="Times New Roman" w:hAnsi="Times New Roman" w:cs="Times New Roman"/>
          <w:sz w:val="28"/>
          <w:szCs w:val="28"/>
        </w:rPr>
        <w:t>отчетный период и за два года, предшествующие отчетному периоду;</w:t>
      </w:r>
    </w:p>
    <w:p w:rsidR="00C83E9D" w:rsidRPr="005625C2" w:rsidRDefault="00C83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>федеральным</w:t>
      </w:r>
      <w:r w:rsidR="00252FAA" w:rsidRPr="005625C2">
        <w:rPr>
          <w:rFonts w:ascii="Times New Roman" w:hAnsi="Times New Roman" w:cs="Times New Roman"/>
          <w:sz w:val="28"/>
          <w:szCs w:val="28"/>
        </w:rPr>
        <w:t>и</w:t>
      </w:r>
      <w:r w:rsidRPr="005625C2">
        <w:rPr>
          <w:rFonts w:ascii="Times New Roman" w:hAnsi="Times New Roman" w:cs="Times New Roman"/>
          <w:sz w:val="28"/>
          <w:szCs w:val="28"/>
        </w:rPr>
        <w:t xml:space="preserve"> государственным</w:t>
      </w:r>
      <w:r w:rsidR="00252FAA" w:rsidRPr="005625C2">
        <w:rPr>
          <w:rFonts w:ascii="Times New Roman" w:hAnsi="Times New Roman" w:cs="Times New Roman"/>
          <w:sz w:val="28"/>
          <w:szCs w:val="28"/>
        </w:rPr>
        <w:t>и</w:t>
      </w:r>
      <w:r w:rsidRPr="005625C2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252FAA" w:rsidRPr="005625C2">
        <w:rPr>
          <w:rFonts w:ascii="Times New Roman" w:hAnsi="Times New Roman" w:cs="Times New Roman"/>
          <w:sz w:val="28"/>
          <w:szCs w:val="28"/>
        </w:rPr>
        <w:t>и</w:t>
      </w:r>
      <w:r w:rsidRPr="005625C2">
        <w:rPr>
          <w:rFonts w:ascii="Times New Roman" w:hAnsi="Times New Roman" w:cs="Times New Roman"/>
          <w:sz w:val="28"/>
          <w:szCs w:val="28"/>
        </w:rPr>
        <w:t>, назначаемым</w:t>
      </w:r>
      <w:r w:rsidR="00252FAA" w:rsidRPr="005625C2">
        <w:rPr>
          <w:rFonts w:ascii="Times New Roman" w:hAnsi="Times New Roman" w:cs="Times New Roman"/>
          <w:sz w:val="28"/>
          <w:szCs w:val="28"/>
        </w:rPr>
        <w:t>и</w:t>
      </w:r>
      <w:r w:rsidRPr="005625C2">
        <w:rPr>
          <w:rFonts w:ascii="Times New Roman" w:hAnsi="Times New Roman" w:cs="Times New Roman"/>
          <w:sz w:val="28"/>
          <w:szCs w:val="28"/>
        </w:rPr>
        <w:t xml:space="preserve"> на должность гражданской службы в порядке перевода из другого государственного органа – на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5625C2">
        <w:rPr>
          <w:rFonts w:ascii="Times New Roman" w:hAnsi="Times New Roman" w:cs="Times New Roman"/>
          <w:sz w:val="28"/>
          <w:szCs w:val="28"/>
        </w:rPr>
        <w:t>отчетную дату;</w:t>
      </w:r>
    </w:p>
    <w:p w:rsidR="005E1A79" w:rsidRPr="005625C2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 xml:space="preserve">б) достоверности и полноты сведений (в части, касающейся профилактики </w:t>
      </w:r>
      <w:r w:rsidRPr="005625C2">
        <w:rPr>
          <w:rFonts w:ascii="Times New Roman" w:hAnsi="Times New Roman" w:cs="Times New Roman"/>
          <w:sz w:val="28"/>
          <w:szCs w:val="28"/>
        </w:rPr>
        <w:lastRenderedPageBreak/>
        <w:t xml:space="preserve">коррупционных правонарушений), представленных гражданами при поступлении на федеральную государственную гражданскую службу в аппарат Счетной палаты Российской Федерации (далее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Pr="005625C2">
        <w:rPr>
          <w:rFonts w:ascii="Times New Roman" w:hAnsi="Times New Roman" w:cs="Times New Roman"/>
          <w:sz w:val="28"/>
          <w:szCs w:val="28"/>
        </w:rPr>
        <w:t xml:space="preserve"> Счетная палата) в соответствии с нормативными правовыми актами Российской Федерации (далее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Pr="005625C2">
        <w:rPr>
          <w:rFonts w:ascii="Times New Roman" w:hAnsi="Times New Roman" w:cs="Times New Roman"/>
          <w:sz w:val="28"/>
          <w:szCs w:val="28"/>
        </w:rPr>
        <w:t xml:space="preserve"> сведения, представляемые гражданами в соответствии с нормативными правовыми актами Российской Федерации);</w:t>
      </w:r>
    </w:p>
    <w:p w:rsidR="005E1A79" w:rsidRPr="005625C2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>в) соблюдения гражданскими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5625C2">
        <w:rPr>
          <w:rFonts w:ascii="Times New Roman" w:hAnsi="Times New Roman" w:cs="Times New Roman"/>
          <w:sz w:val="28"/>
          <w:szCs w:val="28"/>
        </w:rPr>
        <w:t>предотвращении или урегулировании конфликта интересов, исполнения ими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5625C2">
        <w:rPr>
          <w:rFonts w:ascii="Times New Roman" w:hAnsi="Times New Roman" w:cs="Times New Roman"/>
          <w:sz w:val="28"/>
          <w:szCs w:val="28"/>
        </w:rPr>
        <w:t xml:space="preserve">обязанностей, установленных Федеральным законом от 25 декабря 2008 г. </w:t>
      </w:r>
      <w:r w:rsidR="00262BA4" w:rsidRPr="005625C2">
        <w:rPr>
          <w:rFonts w:ascii="Times New Roman" w:hAnsi="Times New Roman" w:cs="Times New Roman"/>
          <w:sz w:val="28"/>
          <w:szCs w:val="28"/>
        </w:rPr>
        <w:t>№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5625C2">
        <w:rPr>
          <w:rFonts w:ascii="Times New Roman" w:hAnsi="Times New Roman" w:cs="Times New Roman"/>
          <w:sz w:val="28"/>
          <w:szCs w:val="28"/>
        </w:rPr>
        <w:t>273-Ф</w:t>
      </w:r>
      <w:r w:rsidR="001823F4">
        <w:rPr>
          <w:rFonts w:ascii="Times New Roman" w:hAnsi="Times New Roman" w:cs="Times New Roman"/>
          <w:sz w:val="28"/>
          <w:szCs w:val="28"/>
        </w:rPr>
        <w:t>З «</w:t>
      </w:r>
      <w:r w:rsidRPr="005625C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1823F4">
        <w:rPr>
          <w:rFonts w:ascii="Times New Roman" w:hAnsi="Times New Roman" w:cs="Times New Roman"/>
          <w:sz w:val="28"/>
          <w:szCs w:val="28"/>
        </w:rPr>
        <w:t>»</w:t>
      </w:r>
      <w:r w:rsidRPr="005625C2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 (далее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Pr="005625C2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поведению).</w:t>
      </w:r>
    </w:p>
    <w:p w:rsidR="00476D9C" w:rsidRPr="005625C2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 xml:space="preserve">2. Проверка, предусмотренная подпунктами </w:t>
      </w:r>
      <w:r w:rsidR="001823F4">
        <w:rPr>
          <w:rFonts w:ascii="Times New Roman" w:hAnsi="Times New Roman" w:cs="Times New Roman"/>
          <w:sz w:val="28"/>
          <w:szCs w:val="28"/>
        </w:rPr>
        <w:t>«</w:t>
      </w:r>
      <w:r w:rsidRPr="005625C2">
        <w:rPr>
          <w:rFonts w:ascii="Times New Roman" w:hAnsi="Times New Roman" w:cs="Times New Roman"/>
          <w:sz w:val="28"/>
          <w:szCs w:val="28"/>
        </w:rPr>
        <w:t>б</w:t>
      </w:r>
      <w:r w:rsidR="001823F4">
        <w:rPr>
          <w:rFonts w:ascii="Times New Roman" w:hAnsi="Times New Roman" w:cs="Times New Roman"/>
          <w:sz w:val="28"/>
          <w:szCs w:val="28"/>
        </w:rPr>
        <w:t>» и «</w:t>
      </w:r>
      <w:r w:rsidRPr="005625C2">
        <w:rPr>
          <w:rFonts w:ascii="Times New Roman" w:hAnsi="Times New Roman" w:cs="Times New Roman"/>
          <w:sz w:val="28"/>
          <w:szCs w:val="28"/>
        </w:rPr>
        <w:t>в</w:t>
      </w:r>
      <w:r w:rsidR="001823F4">
        <w:rPr>
          <w:rFonts w:ascii="Times New Roman" w:hAnsi="Times New Roman" w:cs="Times New Roman"/>
          <w:sz w:val="28"/>
          <w:szCs w:val="28"/>
        </w:rPr>
        <w:t>»</w:t>
      </w:r>
      <w:r w:rsidRPr="005625C2">
        <w:rPr>
          <w:rFonts w:ascii="Times New Roman" w:hAnsi="Times New Roman" w:cs="Times New Roman"/>
          <w:sz w:val="28"/>
          <w:szCs w:val="28"/>
        </w:rPr>
        <w:t xml:space="preserve"> пункта 1 настоящего Положения, осуществляется в отношении граждан, претендующих на замещение любой должности федеральной государственной гражданской службы в аппарате Счетной палаты (далее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Pr="005625C2">
        <w:rPr>
          <w:rFonts w:ascii="Times New Roman" w:hAnsi="Times New Roman" w:cs="Times New Roman"/>
          <w:sz w:val="28"/>
          <w:szCs w:val="28"/>
        </w:rPr>
        <w:t xml:space="preserve"> должность гражданской службы), и гражданских служащих, замещающих любую должность гражданской службы.</w:t>
      </w:r>
    </w:p>
    <w:p w:rsidR="00CD4795" w:rsidRPr="005625C2" w:rsidRDefault="001823A5" w:rsidP="00CD4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 xml:space="preserve">3. </w:t>
      </w:r>
      <w:r w:rsidR="00CD4795" w:rsidRPr="005625C2">
        <w:rPr>
          <w:rFonts w:ascii="Times New Roman" w:hAnsi="Times New Roman" w:cs="Times New Roman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гражданским служащим, претендующим на замещение должности гражданской службы, предусмотренной Перечнем должностей федеральной государственной гражданской службы в аппарате Счетной палаты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Председателя Счетной палаты от 10 декабря 2014 г. № 150, и федеральным государственным  служащим, назначаемым на должность гражданской службы в порядке перевода из другого государственного органа, осуществляется в порядке, установленном настоящим Положением для проверки сведений, представляемых гражданами в  соответствии с нормативными правовыми актами Российской Федерации.</w:t>
      </w:r>
    </w:p>
    <w:p w:rsidR="005E1A79" w:rsidRPr="00B37DD0" w:rsidRDefault="005E1A79" w:rsidP="00CD47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5C2">
        <w:rPr>
          <w:rFonts w:ascii="Times New Roman" w:hAnsi="Times New Roman" w:cs="Times New Roman"/>
          <w:sz w:val="28"/>
          <w:szCs w:val="28"/>
        </w:rPr>
        <w:t xml:space="preserve">4. Проверка, предусмотренная </w:t>
      </w:r>
      <w:hyperlink w:anchor="P46">
        <w:r w:rsidRPr="005625C2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5625C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B37DD0">
        <w:rPr>
          <w:rFonts w:ascii="Times New Roman" w:hAnsi="Times New Roman" w:cs="Times New Roman"/>
          <w:sz w:val="28"/>
          <w:szCs w:val="28"/>
        </w:rPr>
        <w:t xml:space="preserve">Положения, осуществляется Департаментом по развитию человеческого капитала по решению Председателя Счетной палаты, за исключением лиц, указанных в приказе Председателя Счетной палаты Российской Федерации от 16 октября 2018 г. 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Pr="00B37DD0">
        <w:rPr>
          <w:rFonts w:ascii="Times New Roman" w:hAnsi="Times New Roman" w:cs="Times New Roman"/>
          <w:sz w:val="28"/>
          <w:szCs w:val="28"/>
        </w:rPr>
        <w:t xml:space="preserve"> 111 </w:t>
      </w:r>
      <w:r w:rsidR="001823F4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О возложении отдельных полномочий по вопросам профилактики коррупционных и иных правонарушений в Счетной палате Российской Федерации</w:t>
      </w:r>
      <w:r w:rsidR="001823F4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>, в отношении которых такое решение принимает руководитель аппарата Счетной палаты Российской Федерации.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lastRenderedPageBreak/>
        <w:t>Решение принимается в отношении каждого гражданина или гражданского служащего отдельно и оформляется в письменной форме.</w:t>
      </w:r>
    </w:p>
    <w:p w:rsidR="005E1A79" w:rsidRPr="00B37DD0" w:rsidRDefault="005E1A79" w:rsidP="00A04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5. </w:t>
      </w:r>
      <w:r w:rsidR="00F16564">
        <w:rPr>
          <w:rFonts w:ascii="Times New Roman" w:hAnsi="Times New Roman" w:cs="Times New Roman"/>
          <w:sz w:val="28"/>
          <w:szCs w:val="28"/>
        </w:rPr>
        <w:t>Пункт у</w:t>
      </w:r>
      <w:r w:rsidRPr="00B37DD0">
        <w:rPr>
          <w:rFonts w:ascii="Times New Roman" w:hAnsi="Times New Roman" w:cs="Times New Roman"/>
          <w:sz w:val="28"/>
          <w:szCs w:val="28"/>
        </w:rPr>
        <w:t>тратил силу</w:t>
      </w:r>
      <w:r w:rsidR="00885D85">
        <w:rPr>
          <w:rFonts w:ascii="Times New Roman" w:hAnsi="Times New Roman" w:cs="Times New Roman"/>
          <w:sz w:val="28"/>
          <w:szCs w:val="28"/>
        </w:rPr>
        <w:t>.</w:t>
      </w:r>
      <w:r w:rsidR="00A04286">
        <w:rPr>
          <w:rFonts w:ascii="Times New Roman" w:hAnsi="Times New Roman" w:cs="Times New Roman"/>
          <w:sz w:val="28"/>
          <w:szCs w:val="28"/>
        </w:rPr>
        <w:t xml:space="preserve"> </w:t>
      </w:r>
      <w:r w:rsidR="00A04286" w:rsidRPr="005625C2">
        <w:rPr>
          <w:rFonts w:ascii="Times New Roman" w:hAnsi="Times New Roman" w:cs="Times New Roman"/>
          <w:sz w:val="28"/>
          <w:szCs w:val="28"/>
        </w:rPr>
        <w:t>–</w:t>
      </w:r>
      <w:r w:rsidR="00A04286">
        <w:rPr>
          <w:rFonts w:ascii="Times New Roman" w:hAnsi="Times New Roman" w:cs="Times New Roman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 xml:space="preserve">приказ Председателя Счетной палаты </w:t>
      </w:r>
      <w:r w:rsidR="001823F4" w:rsidRPr="00B37DD0">
        <w:rPr>
          <w:rFonts w:ascii="Times New Roman" w:hAnsi="Times New Roman" w:cs="Times New Roman"/>
          <w:sz w:val="28"/>
          <w:szCs w:val="28"/>
        </w:rPr>
        <w:t>Р</w:t>
      </w:r>
      <w:r w:rsidR="001823F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1823F4" w:rsidRPr="00B37DD0">
        <w:rPr>
          <w:rFonts w:ascii="Times New Roman" w:hAnsi="Times New Roman" w:cs="Times New Roman"/>
          <w:sz w:val="28"/>
          <w:szCs w:val="28"/>
        </w:rPr>
        <w:t>Ф</w:t>
      </w:r>
      <w:r w:rsidR="001823F4">
        <w:rPr>
          <w:rFonts w:ascii="Times New Roman" w:hAnsi="Times New Roman" w:cs="Times New Roman"/>
          <w:sz w:val="28"/>
          <w:szCs w:val="28"/>
        </w:rPr>
        <w:t>едерации</w:t>
      </w:r>
      <w:r w:rsidRPr="00B37DD0">
        <w:rPr>
          <w:rFonts w:ascii="Times New Roman" w:hAnsi="Times New Roman" w:cs="Times New Roman"/>
          <w:sz w:val="28"/>
          <w:szCs w:val="28"/>
        </w:rPr>
        <w:t xml:space="preserve"> от 23 апреля 2012 г. 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Pr="00B37DD0">
        <w:rPr>
          <w:rFonts w:ascii="Times New Roman" w:hAnsi="Times New Roman" w:cs="Times New Roman"/>
          <w:sz w:val="28"/>
          <w:szCs w:val="28"/>
        </w:rPr>
        <w:t xml:space="preserve"> 22</w:t>
      </w:r>
      <w:r w:rsidR="00A04286">
        <w:rPr>
          <w:rFonts w:ascii="Times New Roman" w:hAnsi="Times New Roman" w:cs="Times New Roman"/>
          <w:sz w:val="28"/>
          <w:szCs w:val="28"/>
        </w:rPr>
        <w:t>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6. Основанием для осуществления проверки, предусмотренной </w:t>
      </w:r>
      <w:hyperlink w:anchor="P46">
        <w:r w:rsidRPr="00B37DD0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B37DD0">
        <w:rPr>
          <w:rFonts w:ascii="Times New Roman" w:hAnsi="Times New Roman" w:cs="Times New Roman"/>
          <w:sz w:val="28"/>
          <w:szCs w:val="28"/>
        </w:rPr>
        <w:t xml:space="preserve"> настоящего Положения, является достаточная информация, представленная в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письменном виде в установленном порядке: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а</w:t>
      </w:r>
      <w:r w:rsidRPr="00B37DD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37DD0">
        <w:rPr>
          <w:rFonts w:ascii="Times New Roman" w:hAnsi="Times New Roman" w:cs="Times New Roman"/>
          <w:sz w:val="28"/>
          <w:szCs w:val="28"/>
        </w:rPr>
        <w:t>) директором Департамента по развитию человеческого капитала, сотрудниками отдела по профилактике коррупционных и иных правонарушений Департамента по развитию человеческого капитала;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в) Общественной палатой Российской Федерации;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г) общероссийскими средствами массовой информации.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7. Информация анонимного характера не может служить основанием для проверки.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8. Проверка осуществляется в срок, не превышающий 60 дней со дня принятия решения о ее проведении. Срок проверки может быть продлен до 90 дней Председателем Счетной палаты.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9. Департамент по развитию человеческого капитала осуществляет проверку: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а) самостоятельно;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б) путем направления запроса в федеральные органы исполнительной власти,</w:t>
      </w:r>
      <w:r w:rsidR="00AC03F8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уполномоченные на осуществление опе</w:t>
      </w:r>
      <w:r w:rsidR="00AC03F8">
        <w:rPr>
          <w:rFonts w:ascii="Times New Roman" w:hAnsi="Times New Roman" w:cs="Times New Roman"/>
          <w:sz w:val="28"/>
          <w:szCs w:val="28"/>
        </w:rPr>
        <w:t>ративно-</w:t>
      </w:r>
      <w:proofErr w:type="spellStart"/>
      <w:r w:rsidR="00AC03F8">
        <w:rPr>
          <w:rFonts w:ascii="Times New Roman" w:hAnsi="Times New Roman" w:cs="Times New Roman"/>
          <w:sz w:val="28"/>
          <w:szCs w:val="28"/>
        </w:rPr>
        <w:t>разыскной</w:t>
      </w:r>
      <w:proofErr w:type="spellEnd"/>
      <w:r w:rsidR="00AC03F8">
        <w:rPr>
          <w:rFonts w:ascii="Times New Roman" w:hAnsi="Times New Roman" w:cs="Times New Roman"/>
          <w:sz w:val="28"/>
          <w:szCs w:val="28"/>
        </w:rPr>
        <w:t xml:space="preserve"> деятельности, </w:t>
      </w:r>
      <w:r w:rsidRPr="00B37DD0">
        <w:rPr>
          <w:rFonts w:ascii="Times New Roman" w:hAnsi="Times New Roman" w:cs="Times New Roman"/>
          <w:sz w:val="28"/>
          <w:szCs w:val="28"/>
        </w:rPr>
        <w:t>в</w:t>
      </w:r>
      <w:r w:rsidR="00AC03F8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8">
        <w:r w:rsidRPr="00B37DD0">
          <w:rPr>
            <w:rFonts w:ascii="Times New Roman" w:hAnsi="Times New Roman" w:cs="Times New Roman"/>
            <w:sz w:val="28"/>
            <w:szCs w:val="28"/>
          </w:rPr>
          <w:t>частью третьей статьи 7</w:t>
        </w:r>
      </w:hyperlink>
      <w:r w:rsidRPr="00B37DD0">
        <w:rPr>
          <w:rFonts w:ascii="Times New Roman" w:hAnsi="Times New Roman" w:cs="Times New Roman"/>
          <w:sz w:val="28"/>
          <w:szCs w:val="28"/>
        </w:rPr>
        <w:t xml:space="preserve"> Федерального закона от 12 августа 1995</w:t>
      </w:r>
      <w:r w:rsidR="00AC03F8">
        <w:rPr>
          <w:rFonts w:ascii="Times New Roman" w:hAnsi="Times New Roman" w:cs="Times New Roman"/>
          <w:sz w:val="28"/>
          <w:szCs w:val="28"/>
        </w:rPr>
        <w:t> г. 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Pr="00B37DD0">
        <w:rPr>
          <w:rFonts w:ascii="Times New Roman" w:hAnsi="Times New Roman" w:cs="Times New Roman"/>
          <w:sz w:val="28"/>
          <w:szCs w:val="28"/>
        </w:rPr>
        <w:t xml:space="preserve"> 144-ФЗ </w:t>
      </w:r>
      <w:r w:rsidR="001823F4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Об оперативно-розыскной деятельности</w:t>
      </w:r>
      <w:r w:rsidR="001823F4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Pr="00B37DD0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 w:rsidR="001823F4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Об оп</w:t>
      </w:r>
      <w:r w:rsidR="001823F4">
        <w:rPr>
          <w:rFonts w:ascii="Times New Roman" w:hAnsi="Times New Roman" w:cs="Times New Roman"/>
          <w:sz w:val="28"/>
          <w:szCs w:val="28"/>
        </w:rPr>
        <w:t>еративно-розыскной деятельности»</w:t>
      </w:r>
      <w:r w:rsidRPr="00B37DD0">
        <w:rPr>
          <w:rFonts w:ascii="Times New Roman" w:hAnsi="Times New Roman" w:cs="Times New Roman"/>
          <w:sz w:val="28"/>
          <w:szCs w:val="28"/>
        </w:rPr>
        <w:t>).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10. При осуществлении проверки, предусмотренной подпунктом </w:t>
      </w:r>
      <w:r w:rsidR="001823F4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а</w:t>
      </w:r>
      <w:r w:rsidR="001823F4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пункта 9 настоящего Положения, должностные лица Департамента по развитию человеческого капитала вправе: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а) проводить беседу с гражданином или гражданским служащим;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 или гражданским служащим </w:t>
      </w:r>
      <w:r w:rsidRPr="00B37DD0">
        <w:rPr>
          <w:rFonts w:ascii="Times New Roman" w:hAnsi="Times New Roman" w:cs="Times New Roman"/>
          <w:sz w:val="28"/>
          <w:szCs w:val="28"/>
        </w:rPr>
        <w:lastRenderedPageBreak/>
        <w:t>сведения о доходах, об имуществе и обязательствах имущественного характера и дополнительные материалы;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в) получать от гражданина или граж</w:t>
      </w:r>
      <w:r w:rsidR="00AC03F8">
        <w:rPr>
          <w:rFonts w:ascii="Times New Roman" w:hAnsi="Times New Roman" w:cs="Times New Roman"/>
          <w:sz w:val="28"/>
          <w:szCs w:val="28"/>
        </w:rPr>
        <w:t>данского служащего пояснения по </w:t>
      </w:r>
      <w:r w:rsidRPr="00B37DD0">
        <w:rPr>
          <w:rFonts w:ascii="Times New Roman" w:hAnsi="Times New Roman" w:cs="Times New Roman"/>
          <w:sz w:val="28"/>
          <w:szCs w:val="28"/>
        </w:rPr>
        <w:t>представленным им сведениям о доходах, об имуществе и обязательствах имущественного характера и материалам;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г) направлять в установленном порядке, в том числе с использованием государственной информационной системы в области противодействия коррупции </w:t>
      </w:r>
      <w:r w:rsidR="001823F4">
        <w:rPr>
          <w:rFonts w:ascii="Times New Roman" w:hAnsi="Times New Roman" w:cs="Times New Roman"/>
          <w:sz w:val="28"/>
          <w:szCs w:val="28"/>
        </w:rPr>
        <w:t>«Посейдон»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="001823F4">
        <w:rPr>
          <w:rFonts w:ascii="Times New Roman" w:hAnsi="Times New Roman" w:cs="Times New Roman"/>
          <w:sz w:val="28"/>
          <w:szCs w:val="28"/>
        </w:rPr>
        <w:t xml:space="preserve"> система «</w:t>
      </w:r>
      <w:r w:rsidRPr="00B37DD0">
        <w:rPr>
          <w:rFonts w:ascii="Times New Roman" w:hAnsi="Times New Roman" w:cs="Times New Roman"/>
          <w:sz w:val="28"/>
          <w:szCs w:val="28"/>
        </w:rPr>
        <w:t>Посейдон</w:t>
      </w:r>
      <w:r w:rsidR="001823F4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>), запрос (кроме запросов, касающихся осуществления оперативно-</w:t>
      </w:r>
      <w:proofErr w:type="spellStart"/>
      <w:r w:rsidRPr="00B37DD0">
        <w:rPr>
          <w:rFonts w:ascii="Times New Roman" w:hAnsi="Times New Roman" w:cs="Times New Roman"/>
          <w:sz w:val="28"/>
          <w:szCs w:val="28"/>
        </w:rPr>
        <w:t>разыскной</w:t>
      </w:r>
      <w:proofErr w:type="spellEnd"/>
      <w:r w:rsidRPr="00B37DD0">
        <w:rPr>
          <w:rFonts w:ascii="Times New Roman" w:hAnsi="Times New Roman" w:cs="Times New Roman"/>
          <w:sz w:val="28"/>
          <w:szCs w:val="28"/>
        </w:rPr>
        <w:t xml:space="preserve">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</w:t>
      </w:r>
      <w:r w:rsidR="001823F4" w:rsidRPr="005625C2">
        <w:rPr>
          <w:rFonts w:ascii="Times New Roman" w:hAnsi="Times New Roman" w:cs="Times New Roman"/>
          <w:sz w:val="28"/>
          <w:szCs w:val="28"/>
        </w:rPr>
        <w:t>–</w:t>
      </w:r>
      <w:r w:rsidRPr="00B37DD0">
        <w:rPr>
          <w:rFonts w:ascii="Times New Roman" w:hAnsi="Times New Roman" w:cs="Times New Roman"/>
          <w:sz w:val="28"/>
          <w:szCs w:val="28"/>
        </w:rPr>
        <w:t xml:space="preserve"> государственные органы и организации) </w:t>
      </w:r>
      <w:r w:rsidR="00AC03F8">
        <w:rPr>
          <w:rFonts w:ascii="Times New Roman" w:hAnsi="Times New Roman" w:cs="Times New Roman"/>
          <w:sz w:val="28"/>
          <w:szCs w:val="28"/>
        </w:rPr>
        <w:t>об имеющихся у них сведениях: о </w:t>
      </w:r>
      <w:r w:rsidRPr="00B37DD0">
        <w:rPr>
          <w:rFonts w:ascii="Times New Roman" w:hAnsi="Times New Roman" w:cs="Times New Roman"/>
          <w:sz w:val="28"/>
          <w:szCs w:val="28"/>
        </w:rPr>
        <w:t>доходах, об имуществе и обязательствах имущественного характера гражданина или гражданского служащего, его супруги (супруга) и несовершеннолетних детей; о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достоверности и полноте сведений, представленных гражданином в соответствии с нормативными правовыми актами Российской Федерации; о соблюдении гражданским служащим требований к служебному поведению;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д) наводить справки у физических лиц и получать от них информацию с их согласия;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е) осуществлять (в том числе с использованием системы </w:t>
      </w:r>
      <w:r w:rsidR="001823F4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Посейдон</w:t>
      </w:r>
      <w:r w:rsidR="001823F4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>) анализ сведений, представленных гражданином или гражданским служащим в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о противодействии коррупции.</w:t>
      </w:r>
    </w:p>
    <w:p w:rsidR="00BD6210" w:rsidRPr="001823F4" w:rsidRDefault="00BD6210" w:rsidP="00BD62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23F4">
        <w:rPr>
          <w:rFonts w:ascii="Times New Roman" w:hAnsi="Times New Roman" w:cs="Times New Roman"/>
          <w:sz w:val="28"/>
          <w:szCs w:val="28"/>
        </w:rPr>
        <w:t xml:space="preserve">11. </w:t>
      </w:r>
      <w:r w:rsidR="00CD4795" w:rsidRPr="001823F4">
        <w:rPr>
          <w:rFonts w:ascii="Times New Roman" w:hAnsi="Times New Roman" w:cs="Times New Roman"/>
          <w:sz w:val="28"/>
          <w:szCs w:val="28"/>
        </w:rPr>
        <w:t>В запросе, предусмотренном подпунктом «г» пункта 10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б) нормативный правовой акт, на основании которого направляется запрос;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документа. удостоверяющего личность гражданина или гражданского служащего, его супруги (супруга) и несовершеннолетних детей, сведения о</w:t>
      </w:r>
      <w:r w:rsidR="00AC03F8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доходах, об имуществе и обязательствах имущественного характера которых проверяются, гражданина, представи</w:t>
      </w:r>
      <w:r w:rsidR="00AC03F8">
        <w:rPr>
          <w:rFonts w:ascii="Times New Roman" w:hAnsi="Times New Roman" w:cs="Times New Roman"/>
          <w:sz w:val="28"/>
          <w:szCs w:val="28"/>
        </w:rPr>
        <w:t>вшего сведения в соответствии с </w:t>
      </w:r>
      <w:r w:rsidRPr="00B37DD0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полнота и </w:t>
      </w:r>
      <w:r w:rsidRPr="00B37DD0">
        <w:rPr>
          <w:rFonts w:ascii="Times New Roman" w:hAnsi="Times New Roman" w:cs="Times New Roman"/>
          <w:sz w:val="28"/>
          <w:szCs w:val="28"/>
        </w:rPr>
        <w:lastRenderedPageBreak/>
        <w:t>достоверность которых проверяются, либо гражданского служащего, в отношении которого имеются сведения о несоблюдении им требований к служебному поведению;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г) содержание и объем сведений, подлежащих проверке;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д) срок представления запрашиваемых сведений;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е) фамилия, инициалы и номер телефона гражданского служащего, подготовившего запрос;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е</w:t>
      </w:r>
      <w:r w:rsidRPr="00B37DD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37DD0">
        <w:rPr>
          <w:rFonts w:ascii="Times New Roman" w:hAnsi="Times New Roman" w:cs="Times New Roman"/>
          <w:sz w:val="28"/>
          <w:szCs w:val="28"/>
        </w:rPr>
        <w:t>) идентификационный номер налогоплательщика (в случае направления запроса в налоговые органы Российской Федерации);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ж) другие необходимые сведения.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12. В запросе о проведении оперативно-</w:t>
      </w:r>
      <w:proofErr w:type="spellStart"/>
      <w:r w:rsidRPr="00B37DD0">
        <w:rPr>
          <w:rFonts w:ascii="Times New Roman" w:hAnsi="Times New Roman" w:cs="Times New Roman"/>
          <w:sz w:val="28"/>
          <w:szCs w:val="28"/>
        </w:rPr>
        <w:t>разыскных</w:t>
      </w:r>
      <w:proofErr w:type="spellEnd"/>
      <w:r w:rsidRPr="00B37DD0">
        <w:rPr>
          <w:rFonts w:ascii="Times New Roman" w:hAnsi="Times New Roman" w:cs="Times New Roman"/>
          <w:sz w:val="28"/>
          <w:szCs w:val="28"/>
        </w:rPr>
        <w:t xml:space="preserve"> мероприятий (направленном в том числе с использованием системы </w:t>
      </w:r>
      <w:r w:rsidR="001823F4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Посейдо</w:t>
      </w:r>
      <w:r w:rsidR="001823F4">
        <w:rPr>
          <w:rFonts w:ascii="Times New Roman" w:hAnsi="Times New Roman" w:cs="Times New Roman"/>
          <w:sz w:val="28"/>
          <w:szCs w:val="28"/>
        </w:rPr>
        <w:t>н»</w:t>
      </w:r>
      <w:r w:rsidRPr="00B37DD0">
        <w:rPr>
          <w:rFonts w:ascii="Times New Roman" w:hAnsi="Times New Roman" w:cs="Times New Roman"/>
          <w:sz w:val="28"/>
          <w:szCs w:val="28"/>
        </w:rPr>
        <w:t>) помимо сведений, перечисленных в пункте 11 настоящего Положения, указываются сведения, послужившие основанием для проверки, государс</w:t>
      </w:r>
      <w:r w:rsidR="001823F4">
        <w:rPr>
          <w:rFonts w:ascii="Times New Roman" w:hAnsi="Times New Roman" w:cs="Times New Roman"/>
          <w:sz w:val="28"/>
          <w:szCs w:val="28"/>
        </w:rPr>
        <w:t>твенные органы и организации, в </w:t>
      </w:r>
      <w:r w:rsidRPr="00B37DD0">
        <w:rPr>
          <w:rFonts w:ascii="Times New Roman" w:hAnsi="Times New Roman" w:cs="Times New Roman"/>
          <w:sz w:val="28"/>
          <w:szCs w:val="28"/>
        </w:rPr>
        <w:t>которые направлялись (направлены) запросы, и вопросы, которые в</w:t>
      </w:r>
      <w:r w:rsidR="00AC03F8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них ставились, дается ссылка на соответствующие</w:t>
      </w:r>
      <w:r w:rsidR="001823F4">
        <w:rPr>
          <w:rFonts w:ascii="Times New Roman" w:hAnsi="Times New Roman" w:cs="Times New Roman"/>
          <w:sz w:val="28"/>
          <w:szCs w:val="28"/>
        </w:rPr>
        <w:t xml:space="preserve"> положения Федерального закона «</w:t>
      </w:r>
      <w:r w:rsidRPr="00B37DD0">
        <w:rPr>
          <w:rFonts w:ascii="Times New Roman" w:hAnsi="Times New Roman" w:cs="Times New Roman"/>
          <w:sz w:val="28"/>
          <w:szCs w:val="28"/>
        </w:rPr>
        <w:t>Об</w:t>
      </w:r>
      <w:r w:rsidR="001823F4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оп</w:t>
      </w:r>
      <w:r w:rsidR="001823F4">
        <w:rPr>
          <w:rFonts w:ascii="Times New Roman" w:hAnsi="Times New Roman" w:cs="Times New Roman"/>
          <w:sz w:val="28"/>
          <w:szCs w:val="28"/>
        </w:rPr>
        <w:t>еративно-розыскной деятельности»</w:t>
      </w:r>
      <w:r w:rsidRPr="00B37DD0">
        <w:rPr>
          <w:rFonts w:ascii="Times New Roman" w:hAnsi="Times New Roman" w:cs="Times New Roman"/>
          <w:sz w:val="28"/>
          <w:szCs w:val="28"/>
        </w:rPr>
        <w:t>.</w:t>
      </w:r>
    </w:p>
    <w:p w:rsidR="006F386A" w:rsidRPr="00B37DD0" w:rsidRDefault="006F38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2AF" w:rsidRPr="00470EBF" w:rsidRDefault="006F386A" w:rsidP="00AB02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ab/>
      </w:r>
      <w:r w:rsidRPr="00470EBF">
        <w:rPr>
          <w:rFonts w:ascii="Times New Roman" w:hAnsi="Times New Roman" w:cs="Times New Roman"/>
          <w:sz w:val="28"/>
          <w:szCs w:val="28"/>
        </w:rPr>
        <w:t>12</w:t>
      </w:r>
      <w:r w:rsidRPr="00470EB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70EBF">
        <w:rPr>
          <w:rFonts w:ascii="Times New Roman" w:hAnsi="Times New Roman" w:cs="Times New Roman"/>
          <w:sz w:val="28"/>
          <w:szCs w:val="28"/>
        </w:rPr>
        <w:t xml:space="preserve">. </w:t>
      </w:r>
      <w:r w:rsidR="00AB02AF" w:rsidRPr="00470EBF">
        <w:rPr>
          <w:rFonts w:ascii="Times New Roman" w:hAnsi="Times New Roman" w:cs="Times New Roman"/>
          <w:sz w:val="28"/>
          <w:szCs w:val="28"/>
        </w:rPr>
        <w:t>В запросе о предоставлении информации о бюро кредитных историй, в</w:t>
      </w:r>
      <w:r w:rsidR="001823F4" w:rsidRPr="00470EBF">
        <w:rPr>
          <w:rFonts w:ascii="Times New Roman" w:hAnsi="Times New Roman" w:cs="Times New Roman"/>
          <w:sz w:val="28"/>
          <w:szCs w:val="28"/>
        </w:rPr>
        <w:t> </w:t>
      </w:r>
      <w:r w:rsidR="00AB02AF" w:rsidRPr="00470EBF">
        <w:rPr>
          <w:rFonts w:ascii="Times New Roman" w:hAnsi="Times New Roman" w:cs="Times New Roman"/>
          <w:sz w:val="28"/>
          <w:szCs w:val="28"/>
        </w:rPr>
        <w:t>котором хранится кредитная история субъекта кредитной истории, направляемом в Центральный каталог кредитных историй в виде электронного сообщения с</w:t>
      </w:r>
      <w:r w:rsidR="001823F4" w:rsidRPr="00470EBF">
        <w:rPr>
          <w:rFonts w:ascii="Times New Roman" w:hAnsi="Times New Roman" w:cs="Times New Roman"/>
          <w:sz w:val="28"/>
          <w:szCs w:val="28"/>
        </w:rPr>
        <w:t> </w:t>
      </w:r>
      <w:r w:rsidR="00AB02AF" w:rsidRPr="00470EBF">
        <w:rPr>
          <w:rFonts w:ascii="Times New Roman" w:hAnsi="Times New Roman" w:cs="Times New Roman"/>
          <w:sz w:val="28"/>
          <w:szCs w:val="28"/>
        </w:rPr>
        <w:t>использованием единой системы межведомственного электронного взаимодействия или системы «Посейдон»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части 7</w:t>
      </w:r>
      <w:r w:rsidR="00AB02AF" w:rsidRPr="00470EB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AB02AF" w:rsidRPr="00470EBF">
        <w:rPr>
          <w:rFonts w:ascii="Times New Roman" w:hAnsi="Times New Roman" w:cs="Times New Roman"/>
          <w:sz w:val="28"/>
          <w:szCs w:val="28"/>
        </w:rPr>
        <w:t xml:space="preserve"> статьи 13 Федерального закона от 30 декабря 2004 г. № 218-ФЗ «О кредитных историях». В</w:t>
      </w:r>
      <w:r w:rsidR="00470EBF" w:rsidRPr="00470EBF">
        <w:rPr>
          <w:rFonts w:ascii="Times New Roman" w:hAnsi="Times New Roman" w:cs="Times New Roman"/>
          <w:sz w:val="28"/>
          <w:szCs w:val="28"/>
        </w:rPr>
        <w:t> </w:t>
      </w:r>
      <w:r w:rsidR="00AB02AF" w:rsidRPr="00470EBF">
        <w:rPr>
          <w:rFonts w:ascii="Times New Roman" w:hAnsi="Times New Roman" w:cs="Times New Roman"/>
          <w:sz w:val="28"/>
          <w:szCs w:val="28"/>
        </w:rPr>
        <w:t>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</w:t>
      </w:r>
      <w:r w:rsidR="00470EBF" w:rsidRPr="00470EBF">
        <w:rPr>
          <w:rFonts w:ascii="Times New Roman" w:hAnsi="Times New Roman" w:cs="Times New Roman"/>
          <w:sz w:val="28"/>
          <w:szCs w:val="28"/>
        </w:rPr>
        <w:t> </w:t>
      </w:r>
      <w:r w:rsidR="00AB02AF" w:rsidRPr="00470EBF">
        <w:rPr>
          <w:rFonts w:ascii="Times New Roman" w:hAnsi="Times New Roman" w:cs="Times New Roman"/>
          <w:sz w:val="28"/>
          <w:szCs w:val="28"/>
        </w:rPr>
        <w:t>6</w:t>
      </w:r>
      <w:r w:rsidR="00470EBF" w:rsidRPr="00470EBF">
        <w:rPr>
          <w:rFonts w:ascii="Times New Roman" w:hAnsi="Times New Roman" w:cs="Times New Roman"/>
          <w:sz w:val="28"/>
          <w:szCs w:val="28"/>
        </w:rPr>
        <w:t> </w:t>
      </w:r>
      <w:r w:rsidR="00AB02AF" w:rsidRPr="00470EBF">
        <w:rPr>
          <w:rFonts w:ascii="Times New Roman" w:hAnsi="Times New Roman" w:cs="Times New Roman"/>
          <w:sz w:val="28"/>
          <w:szCs w:val="28"/>
        </w:rPr>
        <w:t>названного Федерального закона</w:t>
      </w:r>
    </w:p>
    <w:p w:rsidR="00AB02AF" w:rsidRPr="00B37DD0" w:rsidRDefault="00AB02AF" w:rsidP="00AB02AF">
      <w:pPr>
        <w:pStyle w:val="ConsPlusNormal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5E1A79" w:rsidRPr="00B37DD0" w:rsidRDefault="005E1A79" w:rsidP="00BF48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13. Запросы в государственные органы и организации направляются Председателем Счетной палаты, заместителем Председателя Счетной палаты, руководителем аппарата Счетной палаты или директором Департамента по</w:t>
      </w:r>
      <w:r w:rsidR="00470EBF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развитию человеческого капитала.</w:t>
      </w:r>
    </w:p>
    <w:p w:rsidR="00AB02AF" w:rsidRPr="00470EBF" w:rsidRDefault="00AB02AF" w:rsidP="00AB02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EBF">
        <w:rPr>
          <w:rFonts w:ascii="Times New Roman" w:hAnsi="Times New Roman" w:cs="Times New Roman"/>
          <w:sz w:val="28"/>
          <w:szCs w:val="28"/>
        </w:rPr>
        <w:t xml:space="preserve"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</w:t>
      </w:r>
      <w:r w:rsidRPr="00470EBF">
        <w:rPr>
          <w:rFonts w:ascii="Times New Roman" w:hAnsi="Times New Roman" w:cs="Times New Roman"/>
          <w:sz w:val="28"/>
          <w:szCs w:val="28"/>
        </w:rPr>
        <w:lastRenderedPageBreak/>
        <w:t>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«Посейдон») Председателем Счетной палаты и заместителем Председателя Счетной палаты, уполномоченным направлять такие запросы в соответствии с приказом Председателя Счетной палаты.</w:t>
      </w:r>
    </w:p>
    <w:p w:rsidR="005E1A79" w:rsidRPr="00B37DD0" w:rsidRDefault="005E1A79" w:rsidP="00AB02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14. Директор Департамента по развитию человеческого капитала обеспечивает: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а) уведомление в письменной форме гражданского служащего о начале в</w:t>
      </w:r>
      <w:r w:rsidR="00470EBF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 xml:space="preserve">отношении него проверки согласно </w:t>
      </w:r>
      <w:hyperlink w:anchor="P151">
        <w:r w:rsidRPr="00B37DD0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262BA4" w:rsidRPr="00B37DD0">
          <w:rPr>
            <w:rFonts w:ascii="Times New Roman" w:hAnsi="Times New Roman" w:cs="Times New Roman"/>
            <w:sz w:val="28"/>
            <w:szCs w:val="28"/>
          </w:rPr>
          <w:t>№</w:t>
        </w:r>
        <w:r w:rsidRPr="00B37DD0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B37DD0">
        <w:rPr>
          <w:rFonts w:ascii="Times New Roman" w:hAnsi="Times New Roman" w:cs="Times New Roman"/>
          <w:sz w:val="28"/>
          <w:szCs w:val="28"/>
        </w:rPr>
        <w:t xml:space="preserve"> и разъяснение ему содержания подпункта </w:t>
      </w:r>
      <w:r w:rsidR="00470EBF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б</w:t>
      </w:r>
      <w:r w:rsidR="00470EBF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настоящего пункта - в течение двух рабочих дней со дня получения соответствующего решения;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б) проведение в случае обращения гражданского служащего беседы с ним, в</w:t>
      </w:r>
      <w:r w:rsidR="00470EBF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ходе которой он должен быть проинформирован о том, какие сведения</w:t>
      </w:r>
      <w:r w:rsidRPr="00B37D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 xml:space="preserve">и соблюдение каких требований к служебному поведению подлежат проверке, </w:t>
      </w:r>
      <w:r w:rsidR="00470EBF" w:rsidRPr="005625C2">
        <w:rPr>
          <w:rFonts w:ascii="Times New Roman" w:hAnsi="Times New Roman" w:cs="Times New Roman"/>
          <w:sz w:val="28"/>
          <w:szCs w:val="28"/>
        </w:rPr>
        <w:t>–</w:t>
      </w:r>
      <w:r w:rsidRPr="00B37DD0">
        <w:rPr>
          <w:rFonts w:ascii="Times New Roman" w:hAnsi="Times New Roman" w:cs="Times New Roman"/>
          <w:sz w:val="28"/>
          <w:szCs w:val="28"/>
        </w:rPr>
        <w:t xml:space="preserve"> в</w:t>
      </w:r>
      <w:r w:rsidR="00470EBF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 xml:space="preserve">течение семи рабочих дней со дня обращения гражданского служащего, а при наличии уважительной причины </w:t>
      </w:r>
      <w:r w:rsidR="00470EBF" w:rsidRPr="005625C2">
        <w:rPr>
          <w:rFonts w:ascii="Times New Roman" w:hAnsi="Times New Roman" w:cs="Times New Roman"/>
          <w:sz w:val="28"/>
          <w:szCs w:val="28"/>
        </w:rPr>
        <w:t>–</w:t>
      </w:r>
      <w:r w:rsidRPr="00B37DD0">
        <w:rPr>
          <w:rFonts w:ascii="Times New Roman" w:hAnsi="Times New Roman" w:cs="Times New Roman"/>
          <w:sz w:val="28"/>
          <w:szCs w:val="28"/>
        </w:rPr>
        <w:t xml:space="preserve"> в срок, согласованный с гражданским служащим.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15. По окончании проверки Департамент по развитию человеческого капитала обязан ознакомить гражданского служащего с результатами проверки с</w:t>
      </w:r>
      <w:r w:rsidR="00470EBF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соблюдением законодательства Российской Федерации о государственной тайне.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16. Гражданский служащий вправе: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форме: в ходе проверки; по вопросам, указанным в подпункте </w:t>
      </w:r>
      <w:r w:rsidR="00470EBF">
        <w:rPr>
          <w:rFonts w:ascii="Times New Roman" w:hAnsi="Times New Roman" w:cs="Times New Roman"/>
          <w:sz w:val="28"/>
          <w:szCs w:val="28"/>
        </w:rPr>
        <w:t>«</w:t>
      </w:r>
      <w:r w:rsidRPr="00B37DD0">
        <w:rPr>
          <w:rFonts w:ascii="Times New Roman" w:hAnsi="Times New Roman" w:cs="Times New Roman"/>
          <w:sz w:val="28"/>
          <w:szCs w:val="28"/>
        </w:rPr>
        <w:t>б</w:t>
      </w:r>
      <w:r w:rsidR="00470EBF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пункта 14 настоящего Положения; по результатам проверки;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б) представлять дополнительные матери</w:t>
      </w:r>
      <w:r w:rsidR="00470EBF">
        <w:rPr>
          <w:rFonts w:ascii="Times New Roman" w:hAnsi="Times New Roman" w:cs="Times New Roman"/>
          <w:sz w:val="28"/>
          <w:szCs w:val="28"/>
        </w:rPr>
        <w:t>алы и давать по ним пояснения в </w:t>
      </w:r>
      <w:r w:rsidRPr="00B37DD0">
        <w:rPr>
          <w:rFonts w:ascii="Times New Roman" w:hAnsi="Times New Roman" w:cs="Times New Roman"/>
          <w:sz w:val="28"/>
          <w:szCs w:val="28"/>
        </w:rPr>
        <w:t>письменной форме;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в) обращаться в Департамент по развитию человеческого капитала с</w:t>
      </w:r>
      <w:r w:rsidR="00470EBF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подлежащим удовлетворению ходатайством о проведении с ним беседы по</w:t>
      </w:r>
      <w:r w:rsidR="00470EBF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в</w:t>
      </w:r>
      <w:r w:rsidR="008261C2">
        <w:rPr>
          <w:rFonts w:ascii="Times New Roman" w:hAnsi="Times New Roman" w:cs="Times New Roman"/>
          <w:sz w:val="28"/>
          <w:szCs w:val="28"/>
        </w:rPr>
        <w:t>опросам, указанным в подпункте «</w:t>
      </w:r>
      <w:r w:rsidRPr="00B37DD0">
        <w:rPr>
          <w:rFonts w:ascii="Times New Roman" w:hAnsi="Times New Roman" w:cs="Times New Roman"/>
          <w:sz w:val="28"/>
          <w:szCs w:val="28"/>
        </w:rPr>
        <w:t>б</w:t>
      </w:r>
      <w:r w:rsidR="008261C2">
        <w:rPr>
          <w:rFonts w:ascii="Times New Roman" w:hAnsi="Times New Roman" w:cs="Times New Roman"/>
          <w:sz w:val="28"/>
          <w:szCs w:val="28"/>
        </w:rPr>
        <w:t>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пункта 14 настоящего Положения.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17. Пояснения, указанные в пункте 16 наст</w:t>
      </w:r>
      <w:r w:rsidR="00470EBF">
        <w:rPr>
          <w:rFonts w:ascii="Times New Roman" w:hAnsi="Times New Roman" w:cs="Times New Roman"/>
          <w:sz w:val="28"/>
          <w:szCs w:val="28"/>
        </w:rPr>
        <w:t>оящего Положения, приобщаются к </w:t>
      </w:r>
      <w:r w:rsidRPr="00B37DD0">
        <w:rPr>
          <w:rFonts w:ascii="Times New Roman" w:hAnsi="Times New Roman" w:cs="Times New Roman"/>
          <w:sz w:val="28"/>
          <w:szCs w:val="28"/>
        </w:rPr>
        <w:t>материалам проверки.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18. На период проведения проверки гражданский служащий может быть отстранен от замещаемой должности гражданской службы на срок, не</w:t>
      </w:r>
      <w:r w:rsidR="00470EBF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превышающий 60 дней со дня принятия решения о ее проведении. Указанный срок может быть продлен до 90 дней Председателем Счетной палаты.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lastRenderedPageBreak/>
        <w:t>На период отстранения гражданского служащего от замещаемой должности гражданской службы денежное содержание по замещаемой им должности сохраняется.</w:t>
      </w:r>
    </w:p>
    <w:p w:rsidR="00FF00AA" w:rsidRPr="00470EBF" w:rsidRDefault="00FF00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0EBF">
        <w:rPr>
          <w:rFonts w:ascii="Times New Roman" w:hAnsi="Times New Roman" w:cs="Times New Roman"/>
          <w:sz w:val="28"/>
          <w:szCs w:val="28"/>
        </w:rPr>
        <w:t xml:space="preserve">19. </w:t>
      </w:r>
      <w:r w:rsidR="00AB02AF" w:rsidRPr="00470EBF">
        <w:rPr>
          <w:rFonts w:ascii="Times New Roman" w:hAnsi="Times New Roman" w:cs="Times New Roman"/>
          <w:sz w:val="28"/>
          <w:szCs w:val="28"/>
        </w:rPr>
        <w:t>Директор Департамента по развитию человеческого капитала представляет Председателю Счетной палаты или уполномоченному Председателем Счетной палаты должностному лицу доклад о результатах</w:t>
      </w:r>
      <w:r w:rsidR="00720693" w:rsidRPr="00470EBF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AB02AF" w:rsidRPr="00470EBF">
        <w:rPr>
          <w:rFonts w:ascii="Times New Roman" w:hAnsi="Times New Roman" w:cs="Times New Roman"/>
          <w:sz w:val="28"/>
          <w:szCs w:val="28"/>
        </w:rPr>
        <w:t>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При этом в докладе должно содержаться одно из следующих предложений: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а) о назначении гражданина на должность гражданской службы;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б) об отказе гражданину в назначении на должность гражданской службы;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в) об отсутствии оснований для применения к гражданскому служащему мер юридической ответственности;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г) о применении к гражданскому служащему мер юридической ответственности;</w:t>
      </w:r>
    </w:p>
    <w:p w:rsidR="005E1A79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д) о представлении материалов проверки в Комиссию Счетной палаты Российской Федерации по соблюдению требований к служебному поведению федеральных государственных служащих и урегулированию конфликта интересов (за исключением материалов проверки в отношении гражданских служащих, замещающих должности руководителя аппарата Счетной палаты и заместителей руководителя аппарата Счетной палаты, в отношении которых указанные материалы представляются в президиум Совета при Президенте Российской Федерации по противодействию коррупции).</w:t>
      </w:r>
    </w:p>
    <w:p w:rsidR="00AC6D33" w:rsidRPr="00B37DD0" w:rsidRDefault="00AC6D33" w:rsidP="00A042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B37DD0">
        <w:rPr>
          <w:rFonts w:ascii="Times New Roman" w:hAnsi="Times New Roman" w:cs="Times New Roman"/>
          <w:sz w:val="28"/>
          <w:szCs w:val="28"/>
        </w:rPr>
        <w:t xml:space="preserve">. </w:t>
      </w:r>
      <w:r w:rsidR="00F16564">
        <w:rPr>
          <w:rFonts w:ascii="Times New Roman" w:hAnsi="Times New Roman" w:cs="Times New Roman"/>
          <w:sz w:val="28"/>
          <w:szCs w:val="28"/>
        </w:rPr>
        <w:t>Пункт у</w:t>
      </w:r>
      <w:r w:rsidRPr="00B37DD0">
        <w:rPr>
          <w:rFonts w:ascii="Times New Roman" w:hAnsi="Times New Roman" w:cs="Times New Roman"/>
          <w:sz w:val="28"/>
          <w:szCs w:val="28"/>
        </w:rPr>
        <w:t>тратил силу</w:t>
      </w:r>
      <w:r w:rsidR="00885D85">
        <w:rPr>
          <w:rFonts w:ascii="Times New Roman" w:hAnsi="Times New Roman" w:cs="Times New Roman"/>
          <w:sz w:val="28"/>
          <w:szCs w:val="28"/>
        </w:rPr>
        <w:t>.</w:t>
      </w:r>
      <w:r w:rsidR="00A04286">
        <w:rPr>
          <w:rFonts w:ascii="Times New Roman" w:hAnsi="Times New Roman" w:cs="Times New Roman"/>
          <w:sz w:val="28"/>
          <w:szCs w:val="28"/>
        </w:rPr>
        <w:t xml:space="preserve"> </w:t>
      </w:r>
      <w:r w:rsidR="00A04286" w:rsidRPr="005625C2">
        <w:rPr>
          <w:rFonts w:ascii="Times New Roman" w:hAnsi="Times New Roman" w:cs="Times New Roman"/>
          <w:sz w:val="28"/>
          <w:szCs w:val="28"/>
        </w:rPr>
        <w:t>–</w:t>
      </w:r>
      <w:r w:rsidR="00A04286">
        <w:rPr>
          <w:rFonts w:ascii="Times New Roman" w:hAnsi="Times New Roman" w:cs="Times New Roman"/>
          <w:sz w:val="28"/>
          <w:szCs w:val="28"/>
        </w:rPr>
        <w:t xml:space="preserve"> </w:t>
      </w:r>
      <w:r w:rsidRPr="00B37DD0">
        <w:rPr>
          <w:rFonts w:ascii="Times New Roman" w:hAnsi="Times New Roman" w:cs="Times New Roman"/>
          <w:sz w:val="28"/>
          <w:szCs w:val="28"/>
        </w:rPr>
        <w:t>приказ Председателя Счетной палаты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37DD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37DD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B37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B37DD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37DD0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50</w:t>
      </w:r>
      <w:r w:rsidR="00A04286">
        <w:rPr>
          <w:rFonts w:ascii="Times New Roman" w:hAnsi="Times New Roman" w:cs="Times New Roman"/>
          <w:sz w:val="28"/>
          <w:szCs w:val="28"/>
        </w:rPr>
        <w:t>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21. Сведения о результатах проверки с письменного согласия Председателя Счетной палаты предоставляются Департаментом по развитию человеческого капитала с одновременным уведомлением об этом гражданина или гражданского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 xml:space="preserve">22. При установлении в ходе проверки обстоятельств, </w:t>
      </w:r>
      <w:r w:rsidR="00AC6D33">
        <w:rPr>
          <w:rFonts w:ascii="Times New Roman" w:hAnsi="Times New Roman" w:cs="Times New Roman"/>
          <w:sz w:val="28"/>
          <w:szCs w:val="28"/>
        </w:rPr>
        <w:t>свидетельствующих о </w:t>
      </w:r>
      <w:r w:rsidRPr="00B37DD0">
        <w:rPr>
          <w:rFonts w:ascii="Times New Roman" w:hAnsi="Times New Roman" w:cs="Times New Roman"/>
          <w:sz w:val="28"/>
          <w:szCs w:val="28"/>
        </w:rPr>
        <w:t xml:space="preserve">наличии признаков преступления или административного правонарушения, материалы об этом представляются в государственные органы в соответствии с их </w:t>
      </w:r>
      <w:r w:rsidRPr="00B37DD0">
        <w:rPr>
          <w:rFonts w:ascii="Times New Roman" w:hAnsi="Times New Roman" w:cs="Times New Roman"/>
          <w:sz w:val="28"/>
          <w:szCs w:val="28"/>
        </w:rPr>
        <w:lastRenderedPageBreak/>
        <w:t>компетенцией.</w:t>
      </w:r>
    </w:p>
    <w:p w:rsidR="00FF00AA" w:rsidRPr="00AC6D33" w:rsidRDefault="00FF00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D33">
        <w:rPr>
          <w:rFonts w:ascii="Times New Roman" w:hAnsi="Times New Roman" w:cs="Times New Roman"/>
          <w:sz w:val="28"/>
          <w:szCs w:val="28"/>
        </w:rPr>
        <w:t xml:space="preserve">23. </w:t>
      </w:r>
      <w:r w:rsidR="00F70D1E" w:rsidRPr="00AC6D33">
        <w:rPr>
          <w:rFonts w:ascii="Times New Roman" w:hAnsi="Times New Roman" w:cs="Times New Roman"/>
          <w:sz w:val="28"/>
          <w:szCs w:val="28"/>
        </w:rPr>
        <w:t>Председатель Счетной палаты или уполномоченное им должностное лицо, рассмотрев доклад и соответствующее предложение, указанные в пункте 19 настоящего Положения, принимает одно из следующих решений: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а) назначить гражданина на должность гражданской службы;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б) отказать гражданину в назначении на должность гражданской службы;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в) применить к гражданскому служащему меры юридической ответственности;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г) представить материалы проверки в Комиссию Счетной палаты Российской Федерации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д) представить материалы проверки в отношении гражданских служащих, замещающих должности Руководителя аппарата Счетной палаты и заместителей Руководителя аппарата Счетной палаты, в президиум Совета при Президенте Российской Федерации по противодействию коррупции.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24. В случае принятия решения о применении к гражданскому служащему мер юридической ответственности в соответствии с частью 1 статьи 59</w:t>
      </w:r>
      <w:r w:rsidRPr="00AC6D3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37DD0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г. 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Pr="00B37DD0">
        <w:rPr>
          <w:rFonts w:ascii="Times New Roman" w:hAnsi="Times New Roman" w:cs="Times New Roman"/>
          <w:sz w:val="28"/>
          <w:szCs w:val="28"/>
        </w:rPr>
        <w:t xml:space="preserve"> 79-ФЗ</w:t>
      </w:r>
      <w:r w:rsidR="00AC6D33">
        <w:rPr>
          <w:rFonts w:ascii="Times New Roman" w:hAnsi="Times New Roman" w:cs="Times New Roman"/>
          <w:sz w:val="28"/>
          <w:szCs w:val="28"/>
        </w:rPr>
        <w:t xml:space="preserve"> «</w:t>
      </w:r>
      <w:r w:rsidRPr="00B37DD0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AC6D33">
        <w:rPr>
          <w:rFonts w:ascii="Times New Roman" w:hAnsi="Times New Roman" w:cs="Times New Roman"/>
          <w:sz w:val="28"/>
          <w:szCs w:val="28"/>
        </w:rPr>
        <w:t>кой службе Российской Федерации»</w:t>
      </w:r>
      <w:r w:rsidRPr="00B37DD0">
        <w:rPr>
          <w:rFonts w:ascii="Times New Roman" w:hAnsi="Times New Roman" w:cs="Times New Roman"/>
          <w:sz w:val="28"/>
          <w:szCs w:val="28"/>
        </w:rPr>
        <w:t xml:space="preserve"> Председателем Счетной палаты издается приказ о</w:t>
      </w:r>
      <w:r w:rsidR="00AC6D33">
        <w:rPr>
          <w:rFonts w:ascii="Times New Roman" w:hAnsi="Times New Roman" w:cs="Times New Roman"/>
          <w:sz w:val="28"/>
          <w:szCs w:val="28"/>
        </w:rPr>
        <w:t> </w:t>
      </w:r>
      <w:r w:rsidRPr="00B37DD0">
        <w:rPr>
          <w:rFonts w:ascii="Times New Roman" w:hAnsi="Times New Roman" w:cs="Times New Roman"/>
          <w:sz w:val="28"/>
          <w:szCs w:val="28"/>
        </w:rPr>
        <w:t>применении к гражданскому служащему взыскания, предусмотренного статьями 59</w:t>
      </w:r>
      <w:r w:rsidRPr="00AC6D3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37DD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>
        <w:r w:rsidRPr="00B37DD0">
          <w:rPr>
            <w:rFonts w:ascii="Times New Roman" w:hAnsi="Times New Roman" w:cs="Times New Roman"/>
            <w:sz w:val="28"/>
            <w:szCs w:val="28"/>
          </w:rPr>
          <w:t>59</w:t>
        </w:r>
      </w:hyperlink>
      <w:r w:rsidR="00AC6D33" w:rsidRPr="00AC6D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37DD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62BA4" w:rsidRPr="00B37DD0">
        <w:rPr>
          <w:rFonts w:ascii="Times New Roman" w:hAnsi="Times New Roman" w:cs="Times New Roman"/>
          <w:sz w:val="28"/>
          <w:szCs w:val="28"/>
        </w:rPr>
        <w:t>№</w:t>
      </w:r>
      <w:r w:rsidRPr="00B37DD0">
        <w:rPr>
          <w:rFonts w:ascii="Times New Roman" w:hAnsi="Times New Roman" w:cs="Times New Roman"/>
          <w:sz w:val="28"/>
          <w:szCs w:val="28"/>
        </w:rPr>
        <w:t xml:space="preserve"> 79-ФЗ.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Наличие у гражданского служащего взыскания за коррупционное правонарушение может быть учтено при рассмотрении вопросов о его поощрении, награждении, а также премировании.</w:t>
      </w:r>
    </w:p>
    <w:p w:rsidR="005E1A79" w:rsidRPr="00B37DD0" w:rsidRDefault="005E1A7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7DD0">
        <w:rPr>
          <w:rFonts w:ascii="Times New Roman" w:hAnsi="Times New Roman" w:cs="Times New Roman"/>
          <w:sz w:val="28"/>
          <w:szCs w:val="28"/>
        </w:rPr>
        <w:t>25. Материалы проверки хранятся в Департаменте по развитию человеческого капитала в течение трех лет со дня ее окончания, после чего передаются в архив.</w:t>
      </w:r>
    </w:p>
    <w:p w:rsidR="00162716" w:rsidRDefault="00162716">
      <w:pPr>
        <w:pStyle w:val="ConsPlusNormal"/>
        <w:jc w:val="both"/>
        <w:sectPr w:rsidR="00162716" w:rsidSect="00AC03F8"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3539" w:type="dxa"/>
        <w:tblLook w:val="04A0" w:firstRow="1" w:lastRow="0" w:firstColumn="1" w:lastColumn="0" w:noHBand="0" w:noVBand="1"/>
      </w:tblPr>
      <w:tblGrid>
        <w:gridCol w:w="6382"/>
      </w:tblGrid>
      <w:tr w:rsidR="00C25D7D" w:rsidTr="00C25D7D"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</w:tcPr>
          <w:p w:rsidR="00C25D7D" w:rsidRPr="00C25D7D" w:rsidRDefault="00C25D7D" w:rsidP="00C25D7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5D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№ </w:t>
            </w:r>
            <w:r w:rsidR="00862A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25D7D" w:rsidRPr="00C25D7D" w:rsidRDefault="00C25D7D" w:rsidP="00C25D7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D7D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проверке достоверности и </w:t>
            </w:r>
            <w:r w:rsidR="00862A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25D7D">
              <w:rPr>
                <w:rFonts w:ascii="Times New Roman" w:hAnsi="Times New Roman" w:cs="Times New Roman"/>
                <w:sz w:val="28"/>
                <w:szCs w:val="28"/>
              </w:rPr>
              <w:t>полноты сведений, представляемых гражданами</w:t>
            </w:r>
            <w:r w:rsidR="00885D85">
              <w:rPr>
                <w:rFonts w:ascii="Times New Roman" w:hAnsi="Times New Roman" w:cs="Times New Roman"/>
                <w:sz w:val="28"/>
                <w:szCs w:val="28"/>
              </w:rPr>
              <w:t xml:space="preserve"> и федеральными государственными служащими</w:t>
            </w:r>
            <w:r w:rsidRPr="00C25D7D">
              <w:rPr>
                <w:rFonts w:ascii="Times New Roman" w:hAnsi="Times New Roman" w:cs="Times New Roman"/>
                <w:sz w:val="28"/>
                <w:szCs w:val="28"/>
              </w:rPr>
              <w:t xml:space="preserve">, претендующими на замещение должностей федеральной  государственной гражданской службы в аппарате Счетной палаты Российской Федерации, и федеральными государственными гражданскими служащими аппарата Счетной палаты Российской Федерации, и соблюдения федеральными государственными гражданскими служащими аппарата Счетной палаты Российской  Федерации требований к служебному поведению, утвержденному приказом Председателя Счетной палаты Российской Федерации </w:t>
            </w:r>
            <w:r w:rsidRPr="00C25D7D">
              <w:rPr>
                <w:rFonts w:ascii="Times New Roman" w:hAnsi="Times New Roman" w:cs="Times New Roman"/>
                <w:sz w:val="28"/>
                <w:szCs w:val="28"/>
              </w:rPr>
              <w:br/>
              <w:t>от 1 сентября 2010 г. № 49</w:t>
            </w:r>
          </w:p>
          <w:p w:rsidR="00C25D7D" w:rsidRDefault="00C25D7D" w:rsidP="00C25D7D">
            <w:pPr>
              <w:pStyle w:val="ConsPlusNormal"/>
              <w:jc w:val="center"/>
              <w:outlineLvl w:val="0"/>
            </w:pPr>
          </w:p>
          <w:p w:rsidR="00862A39" w:rsidRDefault="00862A39" w:rsidP="00C25D7D">
            <w:pPr>
              <w:pStyle w:val="ConsPlusNormal"/>
              <w:jc w:val="center"/>
              <w:outlineLvl w:val="0"/>
            </w:pPr>
          </w:p>
        </w:tc>
      </w:tr>
    </w:tbl>
    <w:p w:rsidR="00C25D7D" w:rsidRDefault="00C25D7D" w:rsidP="00C25D7D">
      <w:pPr>
        <w:pStyle w:val="ConsPlusNormal"/>
        <w:jc w:val="center"/>
        <w:outlineLvl w:val="0"/>
      </w:pPr>
    </w:p>
    <w:p w:rsidR="005E1A79" w:rsidRPr="00C25D7D" w:rsidRDefault="00F16564" w:rsidP="00885D85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1 у</w:t>
      </w:r>
      <w:r w:rsidR="005E1A79" w:rsidRPr="00C25D7D">
        <w:rPr>
          <w:rFonts w:ascii="Times New Roman" w:hAnsi="Times New Roman" w:cs="Times New Roman"/>
          <w:sz w:val="28"/>
        </w:rPr>
        <w:t>тратило силу</w:t>
      </w:r>
      <w:r w:rsidR="00885D85">
        <w:rPr>
          <w:rFonts w:ascii="Times New Roman" w:hAnsi="Times New Roman" w:cs="Times New Roman"/>
          <w:sz w:val="28"/>
        </w:rPr>
        <w:t>.</w:t>
      </w:r>
      <w:r w:rsidR="005E1A79" w:rsidRPr="00C25D7D">
        <w:rPr>
          <w:rFonts w:ascii="Times New Roman" w:hAnsi="Times New Roman" w:cs="Times New Roman"/>
          <w:sz w:val="28"/>
        </w:rPr>
        <w:t xml:space="preserve"> </w:t>
      </w:r>
      <w:r w:rsidR="00862A39" w:rsidRPr="005625C2">
        <w:rPr>
          <w:rFonts w:ascii="Times New Roman" w:hAnsi="Times New Roman" w:cs="Times New Roman"/>
          <w:sz w:val="28"/>
          <w:szCs w:val="28"/>
        </w:rPr>
        <w:t>–</w:t>
      </w:r>
      <w:r w:rsidR="00A04286">
        <w:rPr>
          <w:rFonts w:ascii="Times New Roman" w:hAnsi="Times New Roman" w:cs="Times New Roman"/>
          <w:sz w:val="28"/>
          <w:szCs w:val="28"/>
        </w:rPr>
        <w:t xml:space="preserve"> п</w:t>
      </w:r>
      <w:r w:rsidR="005E1A79" w:rsidRPr="00C25D7D">
        <w:rPr>
          <w:rFonts w:ascii="Times New Roman" w:hAnsi="Times New Roman" w:cs="Times New Roman"/>
          <w:sz w:val="28"/>
        </w:rPr>
        <w:t>риказ Председателя Счетной палаты Р</w:t>
      </w:r>
      <w:r w:rsidR="00C25D7D">
        <w:rPr>
          <w:rFonts w:ascii="Times New Roman" w:hAnsi="Times New Roman" w:cs="Times New Roman"/>
          <w:sz w:val="28"/>
        </w:rPr>
        <w:t xml:space="preserve">оссийской </w:t>
      </w:r>
      <w:r w:rsidR="005E1A79" w:rsidRPr="00C25D7D">
        <w:rPr>
          <w:rFonts w:ascii="Times New Roman" w:hAnsi="Times New Roman" w:cs="Times New Roman"/>
          <w:sz w:val="28"/>
        </w:rPr>
        <w:t>Ф</w:t>
      </w:r>
      <w:r w:rsidR="00C25D7D">
        <w:rPr>
          <w:rFonts w:ascii="Times New Roman" w:hAnsi="Times New Roman" w:cs="Times New Roman"/>
          <w:sz w:val="28"/>
        </w:rPr>
        <w:t>едерации</w:t>
      </w:r>
      <w:r w:rsidR="005E1A79" w:rsidRPr="00C25D7D">
        <w:rPr>
          <w:rFonts w:ascii="Times New Roman" w:hAnsi="Times New Roman" w:cs="Times New Roman"/>
          <w:sz w:val="28"/>
        </w:rPr>
        <w:t xml:space="preserve"> от 15.10.2024 </w:t>
      </w:r>
      <w:r w:rsidR="00262BA4" w:rsidRPr="00C25D7D">
        <w:rPr>
          <w:rFonts w:ascii="Times New Roman" w:hAnsi="Times New Roman" w:cs="Times New Roman"/>
          <w:sz w:val="28"/>
        </w:rPr>
        <w:t>№</w:t>
      </w:r>
      <w:r w:rsidR="005E1A79" w:rsidRPr="00C25D7D">
        <w:rPr>
          <w:rFonts w:ascii="Times New Roman" w:hAnsi="Times New Roman" w:cs="Times New Roman"/>
          <w:sz w:val="28"/>
        </w:rPr>
        <w:t xml:space="preserve"> 126</w:t>
      </w:r>
      <w:r>
        <w:rPr>
          <w:rFonts w:ascii="Times New Roman" w:hAnsi="Times New Roman" w:cs="Times New Roman"/>
          <w:sz w:val="28"/>
        </w:rPr>
        <w:t>.</w:t>
      </w:r>
    </w:p>
    <w:p w:rsidR="005E1A79" w:rsidRPr="00592CD2" w:rsidRDefault="005E1A79">
      <w:pPr>
        <w:pStyle w:val="ConsPlusNormal"/>
        <w:jc w:val="both"/>
      </w:pPr>
    </w:p>
    <w:p w:rsidR="00C25D7D" w:rsidRDefault="00C25D7D" w:rsidP="005E1A79">
      <w:pPr>
        <w:pStyle w:val="ConsPlusNormal"/>
        <w:jc w:val="center"/>
        <w:outlineLvl w:val="0"/>
        <w:sectPr w:rsidR="00C25D7D" w:rsidSect="00AC03F8"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3402" w:type="dxa"/>
        <w:tblLook w:val="04A0" w:firstRow="1" w:lastRow="0" w:firstColumn="1" w:lastColumn="0" w:noHBand="0" w:noVBand="1"/>
      </w:tblPr>
      <w:tblGrid>
        <w:gridCol w:w="6519"/>
      </w:tblGrid>
      <w:tr w:rsidR="005E1A79" w:rsidTr="00862A39"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6265" w:type="dxa"/>
              <w:tblLook w:val="04A0" w:firstRow="1" w:lastRow="0" w:firstColumn="1" w:lastColumn="0" w:noHBand="0" w:noVBand="1"/>
            </w:tblPr>
            <w:tblGrid>
              <w:gridCol w:w="6265"/>
            </w:tblGrid>
            <w:tr w:rsidR="00C25D7D" w:rsidTr="00862A39">
              <w:tc>
                <w:tcPr>
                  <w:tcW w:w="62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25D7D" w:rsidRPr="00C25D7D" w:rsidRDefault="00C25D7D" w:rsidP="00C25D7D">
                  <w:pPr>
                    <w:pStyle w:val="ConsPlusNormal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5D7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Приложение № 2</w:t>
                  </w:r>
                </w:p>
                <w:p w:rsidR="00C25D7D" w:rsidRDefault="00C25D7D" w:rsidP="00862A39">
                  <w:pPr>
                    <w:pStyle w:val="ConsPlusNormal"/>
                    <w:jc w:val="center"/>
                  </w:pPr>
                  <w:r w:rsidRPr="00C25D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Положению о проверке достоверности и полноты сведений, представляемых гражданами и федеральными государственными служащими, претендующими на замещение должностей федеральной  государственной гражданской службы в аппарате Счетной палаты Российской Федерации, и федеральными государственными гражданскими служащими аппарата Счетной палаты Российской Федерации, и соблюдения федеральными государственными гражданскими служащими аппарата Счетной палаты Российской  Федерации требований к служебному поведению, утвержденному приказом Председателя Счетной палаты Российской Федерации </w:t>
                  </w:r>
                  <w:r w:rsidRPr="00C25D7D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от 1 сентября 2010 г. № 49</w:t>
                  </w:r>
                </w:p>
              </w:tc>
            </w:tr>
          </w:tbl>
          <w:p w:rsidR="00C25D7D" w:rsidRDefault="00C25D7D" w:rsidP="005E1A79">
            <w:pPr>
              <w:pStyle w:val="ConsPlusNormal"/>
              <w:jc w:val="center"/>
              <w:outlineLvl w:val="0"/>
            </w:pPr>
          </w:p>
          <w:p w:rsidR="00C25D7D" w:rsidRDefault="00C25D7D" w:rsidP="005E1A79">
            <w:pPr>
              <w:pStyle w:val="ConsPlusNormal"/>
              <w:jc w:val="center"/>
              <w:outlineLvl w:val="0"/>
            </w:pPr>
          </w:p>
          <w:p w:rsidR="005E1A79" w:rsidRDefault="005E1A79" w:rsidP="00C25D7D">
            <w:pPr>
              <w:pStyle w:val="ConsPlusNormal"/>
              <w:jc w:val="center"/>
            </w:pPr>
          </w:p>
        </w:tc>
      </w:tr>
    </w:tbl>
    <w:p w:rsidR="00862A39" w:rsidRDefault="00862A39" w:rsidP="005E1A79">
      <w:pPr>
        <w:pStyle w:val="ConsPlusNormal"/>
        <w:jc w:val="both"/>
      </w:pPr>
    </w:p>
    <w:tbl>
      <w:tblPr>
        <w:tblStyle w:val="1"/>
        <w:tblW w:w="6379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862A39" w:rsidRPr="00862A39" w:rsidTr="007F5F8B">
        <w:tc>
          <w:tcPr>
            <w:tcW w:w="4809" w:type="dxa"/>
            <w:tcBorders>
              <w:bottom w:val="single" w:sz="4" w:space="0" w:color="auto"/>
            </w:tcBorders>
          </w:tcPr>
          <w:p w:rsidR="00862A39" w:rsidRPr="00862A39" w:rsidRDefault="00862A39" w:rsidP="00862A39">
            <w:pPr>
              <w:tabs>
                <w:tab w:val="left" w:pos="7060"/>
              </w:tabs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862A39" w:rsidRPr="00862A39" w:rsidTr="007F5F8B"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862A39" w:rsidRPr="00862A39" w:rsidRDefault="00862A39" w:rsidP="00862A39">
            <w:pPr>
              <w:tabs>
                <w:tab w:val="left" w:pos="70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62A39">
              <w:rPr>
                <w:sz w:val="24"/>
                <w:szCs w:val="24"/>
              </w:rPr>
              <w:t>(должность)</w:t>
            </w:r>
          </w:p>
          <w:p w:rsidR="00862A39" w:rsidRPr="00862A39" w:rsidRDefault="00862A39" w:rsidP="00862A39">
            <w:pPr>
              <w:tabs>
                <w:tab w:val="left" w:pos="70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862A39" w:rsidRPr="00862A39" w:rsidTr="007F5F8B">
        <w:tc>
          <w:tcPr>
            <w:tcW w:w="4809" w:type="dxa"/>
            <w:tcBorders>
              <w:top w:val="single" w:sz="4" w:space="0" w:color="auto"/>
            </w:tcBorders>
          </w:tcPr>
          <w:p w:rsidR="00862A39" w:rsidRPr="00862A39" w:rsidRDefault="00862A39" w:rsidP="00862A39">
            <w:pPr>
              <w:tabs>
                <w:tab w:val="left" w:pos="70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862A39">
              <w:rPr>
                <w:sz w:val="24"/>
                <w:szCs w:val="24"/>
              </w:rPr>
              <w:t>(Фамилия И.О.)</w:t>
            </w:r>
          </w:p>
        </w:tc>
      </w:tr>
    </w:tbl>
    <w:p w:rsidR="00862A39" w:rsidRPr="00862A39" w:rsidRDefault="00862A39" w:rsidP="00862A39">
      <w:pPr>
        <w:tabs>
          <w:tab w:val="left" w:pos="7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2A39" w:rsidRPr="00862A39" w:rsidRDefault="00862A39" w:rsidP="00862A39">
      <w:pPr>
        <w:tabs>
          <w:tab w:val="left" w:pos="4820"/>
          <w:tab w:val="left" w:pos="7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A39" w:rsidRPr="00862A39" w:rsidRDefault="00862A39" w:rsidP="00862A39">
      <w:pPr>
        <w:tabs>
          <w:tab w:val="left" w:pos="4820"/>
          <w:tab w:val="left" w:pos="70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_______________!</w:t>
      </w:r>
    </w:p>
    <w:p w:rsidR="00862A39" w:rsidRPr="00862A39" w:rsidRDefault="00862A39" w:rsidP="00862A39">
      <w:pPr>
        <w:tabs>
          <w:tab w:val="left" w:pos="7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62A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</w:t>
      </w:r>
      <w:r w:rsidRPr="00862A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(имя, отчество)</w:t>
      </w:r>
    </w:p>
    <w:p w:rsidR="00862A39" w:rsidRPr="00862A39" w:rsidRDefault="00862A39" w:rsidP="00862A39">
      <w:pPr>
        <w:tabs>
          <w:tab w:val="left" w:pos="70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A39" w:rsidRPr="00862A39" w:rsidRDefault="00862A39" w:rsidP="00862A3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подпунктом «а» пункта 22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ований к служебному поведению, </w:t>
      </w: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</w:t>
      </w: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идента Российской  Федерации </w:t>
      </w: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сентября  2009 г. № 1065, уведомляем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 в отношении Вас проверки по решению Председателя Счетной палаты Российс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Федерации </w:t>
      </w: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 _________ 20__ г.</w:t>
      </w:r>
    </w:p>
    <w:p w:rsidR="00862A39" w:rsidRPr="00862A39" w:rsidRDefault="00862A39" w:rsidP="00862A3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 вправе обратиться в Департамент по развитию человеческого капитала аппарата Счетной палаты Российской Федерации для проведения беседы и получения информации о том, какие сведения, соблюдение каких ограничений и </w:t>
      </w:r>
      <w:r w:rsidRPr="00862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запретов, требований о предотвращении или об урегулировании конфликта интересов и исполнение каких обязанностей, установленных Федеральным законом от 25 декабря 2008 г. № 273-ФЗ «О противодействии коррупции» и другими федеральными законами, подлежат проверке.</w:t>
      </w:r>
    </w:p>
    <w:p w:rsidR="00862A39" w:rsidRPr="00862A39" w:rsidRDefault="00862A39" w:rsidP="00862A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A39" w:rsidRPr="00862A39" w:rsidRDefault="00862A39" w:rsidP="00862A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991"/>
        <w:gridCol w:w="2695"/>
        <w:gridCol w:w="920"/>
        <w:gridCol w:w="2203"/>
      </w:tblGrid>
      <w:tr w:rsidR="00862A39" w:rsidRPr="00862A39" w:rsidTr="007F5F8B">
        <w:tc>
          <w:tcPr>
            <w:tcW w:w="2830" w:type="dxa"/>
            <w:tcBorders>
              <w:bottom w:val="single" w:sz="4" w:space="0" w:color="auto"/>
            </w:tcBorders>
          </w:tcPr>
          <w:p w:rsidR="00862A39" w:rsidRPr="00862A39" w:rsidRDefault="00862A39" w:rsidP="00862A39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862A39" w:rsidRPr="00862A39" w:rsidRDefault="00862A39" w:rsidP="00862A39">
            <w:pPr>
              <w:rPr>
                <w:sz w:val="28"/>
                <w:szCs w:val="28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862A39" w:rsidRPr="00862A39" w:rsidRDefault="00862A39" w:rsidP="00862A39">
            <w:pPr>
              <w:rPr>
                <w:sz w:val="28"/>
                <w:szCs w:val="28"/>
              </w:rPr>
            </w:pPr>
          </w:p>
        </w:tc>
        <w:tc>
          <w:tcPr>
            <w:tcW w:w="920" w:type="dxa"/>
          </w:tcPr>
          <w:p w:rsidR="00862A39" w:rsidRPr="00862A39" w:rsidRDefault="00862A39" w:rsidP="00862A39">
            <w:pPr>
              <w:rPr>
                <w:sz w:val="28"/>
                <w:szCs w:val="28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862A39" w:rsidRPr="00862A39" w:rsidRDefault="00862A39" w:rsidP="00862A39">
            <w:pPr>
              <w:rPr>
                <w:sz w:val="28"/>
                <w:szCs w:val="28"/>
              </w:rPr>
            </w:pPr>
          </w:p>
        </w:tc>
      </w:tr>
      <w:tr w:rsidR="00862A39" w:rsidRPr="00862A39" w:rsidTr="007F5F8B">
        <w:tc>
          <w:tcPr>
            <w:tcW w:w="2830" w:type="dxa"/>
            <w:tcBorders>
              <w:top w:val="single" w:sz="4" w:space="0" w:color="auto"/>
            </w:tcBorders>
          </w:tcPr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  <w:r w:rsidRPr="00862A39">
              <w:rPr>
                <w:sz w:val="24"/>
                <w:szCs w:val="28"/>
              </w:rPr>
              <w:t>(должность)</w:t>
            </w:r>
          </w:p>
        </w:tc>
        <w:tc>
          <w:tcPr>
            <w:tcW w:w="991" w:type="dxa"/>
          </w:tcPr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  <w:r w:rsidRPr="00862A39">
              <w:rPr>
                <w:sz w:val="24"/>
                <w:szCs w:val="28"/>
              </w:rPr>
              <w:t>(подпись)</w:t>
            </w:r>
          </w:p>
        </w:tc>
        <w:tc>
          <w:tcPr>
            <w:tcW w:w="920" w:type="dxa"/>
          </w:tcPr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  <w:r w:rsidRPr="00862A39">
              <w:rPr>
                <w:sz w:val="24"/>
                <w:szCs w:val="28"/>
              </w:rPr>
              <w:t>(И.О. Фамилия)</w:t>
            </w:r>
          </w:p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  <w:p w:rsidR="00862A39" w:rsidRPr="00862A39" w:rsidRDefault="00862A39" w:rsidP="00862A39">
            <w:pPr>
              <w:jc w:val="center"/>
              <w:rPr>
                <w:sz w:val="24"/>
                <w:szCs w:val="28"/>
              </w:rPr>
            </w:pPr>
          </w:p>
        </w:tc>
      </w:tr>
    </w:tbl>
    <w:p w:rsidR="005E1A79" w:rsidRDefault="005E1A79" w:rsidP="005E1A79">
      <w:pPr>
        <w:pStyle w:val="ConsPlusNormal"/>
        <w:jc w:val="both"/>
      </w:pPr>
      <w:r>
        <w:tab/>
      </w:r>
    </w:p>
    <w:p w:rsidR="005E1A79" w:rsidRDefault="005E1A79" w:rsidP="005E1A79">
      <w:pPr>
        <w:pStyle w:val="ConsPlusNormal"/>
        <w:jc w:val="both"/>
      </w:pPr>
    </w:p>
    <w:p w:rsidR="005E1A79" w:rsidRDefault="005E1A79" w:rsidP="00862A39">
      <w:pPr>
        <w:pStyle w:val="ConsPlusNormal"/>
        <w:jc w:val="right"/>
      </w:pPr>
      <w:r>
        <w:tab/>
      </w:r>
      <w:r>
        <w:tab/>
      </w:r>
    </w:p>
    <w:p w:rsidR="00162716" w:rsidRDefault="00162716" w:rsidP="005E1A79">
      <w:pPr>
        <w:pStyle w:val="ConsPlusNormal"/>
        <w:jc w:val="both"/>
        <w:sectPr w:rsidR="00162716" w:rsidSect="00AC03F8"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3402" w:type="dxa"/>
        <w:tblLook w:val="04A0" w:firstRow="1" w:lastRow="0" w:firstColumn="1" w:lastColumn="0" w:noHBand="0" w:noVBand="1"/>
      </w:tblPr>
      <w:tblGrid>
        <w:gridCol w:w="6519"/>
      </w:tblGrid>
      <w:tr w:rsidR="005E1A79" w:rsidRPr="00D535FE" w:rsidTr="00862A39"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</w:tcPr>
          <w:p w:rsidR="005E1A79" w:rsidRPr="00862A39" w:rsidRDefault="005E1A79" w:rsidP="005E1A7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161"/>
            <w:bookmarkEnd w:id="2"/>
            <w:r w:rsidRPr="00862A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262BA4" w:rsidRPr="00862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5E1A79" w:rsidRPr="00862A39" w:rsidRDefault="005E1A79" w:rsidP="005E1A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проверке достоверности и </w:t>
            </w:r>
            <w:r w:rsidR="00862A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>полноты сведений, представляемых гражданами</w:t>
            </w:r>
            <w:r w:rsidR="00885D85">
              <w:rPr>
                <w:rFonts w:ascii="Times New Roman" w:hAnsi="Times New Roman" w:cs="Times New Roman"/>
                <w:sz w:val="28"/>
                <w:szCs w:val="28"/>
              </w:rPr>
              <w:t xml:space="preserve"> и федеральными государственными служащими</w:t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, претендующими на замещение должностей федеральной государственной гражданской службы в аппарате Счетной палаты Российской Федерации, и федеральными государственными гражданскими служащими аппарата Счетной палаты Российской Федерации, и соблюдения федеральными государственными гражданскими служащими аппарата Счетной палаты Российской Федерации требований к служебному поведению, утвержденному приказом Председателя Счетной палаты Российской Федерации </w:t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1 сентября 2010 г. </w:t>
            </w:r>
            <w:r w:rsidR="00262BA4" w:rsidRPr="00862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  <w:p w:rsidR="005E1A79" w:rsidRPr="00D535FE" w:rsidRDefault="005E1A79">
            <w:pPr>
              <w:pStyle w:val="ConsPlusNormal"/>
              <w:jc w:val="right"/>
              <w:outlineLvl w:val="0"/>
              <w:rPr>
                <w:strike/>
                <w:color w:val="FF0000"/>
              </w:rPr>
            </w:pPr>
          </w:p>
        </w:tc>
      </w:tr>
    </w:tbl>
    <w:p w:rsidR="005E1A79" w:rsidRPr="00D535FE" w:rsidRDefault="005E1A79">
      <w:pPr>
        <w:pStyle w:val="ConsPlusNormal"/>
        <w:jc w:val="right"/>
        <w:outlineLvl w:val="0"/>
        <w:rPr>
          <w:strike/>
          <w:color w:val="FF0000"/>
        </w:rPr>
      </w:pPr>
    </w:p>
    <w:p w:rsidR="005E1A79" w:rsidRPr="00D535FE" w:rsidRDefault="005E1A79">
      <w:pPr>
        <w:pStyle w:val="ConsPlusNormal"/>
        <w:jc w:val="both"/>
        <w:rPr>
          <w:strike/>
          <w:color w:val="FF0000"/>
        </w:rPr>
      </w:pPr>
    </w:p>
    <w:p w:rsidR="005E1A79" w:rsidRPr="00862A39" w:rsidRDefault="00F16564" w:rsidP="00885D85">
      <w:pPr>
        <w:pStyle w:val="ConsPlusNormal"/>
        <w:ind w:firstLine="708"/>
        <w:jc w:val="both"/>
        <w:rPr>
          <w:rFonts w:ascii="Times New Roman" w:hAnsi="Times New Roman" w:cs="Times New Roman"/>
          <w:strike/>
          <w:color w:val="FF0000"/>
          <w:sz w:val="24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Приложение № 3 у</w:t>
      </w:r>
      <w:r w:rsidR="00B37DD0" w:rsidRPr="00862A39">
        <w:rPr>
          <w:rFonts w:ascii="Times New Roman" w:hAnsi="Times New Roman" w:cs="Times New Roman"/>
          <w:color w:val="000000"/>
          <w:sz w:val="28"/>
          <w:szCs w:val="27"/>
        </w:rPr>
        <w:t>тратило силу</w:t>
      </w:r>
      <w:r w:rsidR="00885D85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B37DD0" w:rsidRPr="00862A39">
        <w:rPr>
          <w:rFonts w:ascii="Times New Roman" w:hAnsi="Times New Roman" w:cs="Times New Roman"/>
          <w:color w:val="000000"/>
          <w:sz w:val="28"/>
          <w:szCs w:val="27"/>
        </w:rPr>
        <w:t xml:space="preserve"> – приказ Председателя Счетной палаты Российской Федерации от 13.05.2026 № 50.</w:t>
      </w:r>
    </w:p>
    <w:p w:rsidR="005E1A79" w:rsidRPr="00862A39" w:rsidRDefault="005E1A79">
      <w:pPr>
        <w:pStyle w:val="ConsPlusNormal"/>
        <w:jc w:val="both"/>
        <w:rPr>
          <w:rFonts w:ascii="Times New Roman" w:hAnsi="Times New Roman" w:cs="Times New Roman"/>
          <w:strike/>
          <w:color w:val="FF0000"/>
          <w:sz w:val="24"/>
        </w:rPr>
      </w:pPr>
    </w:p>
    <w:p w:rsidR="00DE6AC4" w:rsidRDefault="00DE6AC4">
      <w:pPr>
        <w:pStyle w:val="ConsPlusNormal"/>
        <w:jc w:val="both"/>
        <w:rPr>
          <w:strike/>
          <w:color w:val="FF0000"/>
        </w:rPr>
      </w:pPr>
    </w:p>
    <w:p w:rsidR="00162716" w:rsidRDefault="00162716">
      <w:pPr>
        <w:pStyle w:val="ConsPlusNormal"/>
        <w:jc w:val="both"/>
        <w:rPr>
          <w:strike/>
          <w:color w:val="FF0000"/>
        </w:rPr>
        <w:sectPr w:rsidR="00162716" w:rsidSect="00AC03F8"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3544" w:type="dxa"/>
        <w:tblLook w:val="04A0" w:firstRow="1" w:lastRow="0" w:firstColumn="1" w:lastColumn="0" w:noHBand="0" w:noVBand="1"/>
      </w:tblPr>
      <w:tblGrid>
        <w:gridCol w:w="6377"/>
      </w:tblGrid>
      <w:tr w:rsidR="005E1A79" w:rsidRPr="00D535FE" w:rsidTr="00862A39">
        <w:tc>
          <w:tcPr>
            <w:tcW w:w="6510" w:type="dxa"/>
            <w:tcBorders>
              <w:top w:val="nil"/>
              <w:left w:val="nil"/>
              <w:bottom w:val="nil"/>
              <w:right w:val="nil"/>
            </w:tcBorders>
          </w:tcPr>
          <w:p w:rsidR="005E1A79" w:rsidRPr="00862A39" w:rsidRDefault="005E1A79" w:rsidP="005E1A79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172"/>
            <w:bookmarkEnd w:id="3"/>
            <w:r w:rsidRPr="00862A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="00262BA4" w:rsidRPr="00862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5E1A79" w:rsidRPr="00862A39" w:rsidRDefault="005E1A79" w:rsidP="005E1A7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проверке достоверности и </w:t>
            </w:r>
            <w:r w:rsidR="00862A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>полноты сведений, представляемых гражданами</w:t>
            </w:r>
            <w:r w:rsidR="00885D85">
              <w:rPr>
                <w:rFonts w:ascii="Times New Roman" w:hAnsi="Times New Roman" w:cs="Times New Roman"/>
                <w:sz w:val="28"/>
                <w:szCs w:val="28"/>
              </w:rPr>
              <w:t xml:space="preserve"> и федеральными государственными служащими</w:t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, претендующими на замещение должностей федеральной государственной гражданской службы в аппарате Счетной палаты Российской Федерации, и федеральными государственными гражданскими служащими аппарата Счетной палаты Российской Федерации, и соблюдения федеральными государственными гражданскими служащими аппарата Счетной палаты Российской Федерации требований к служебному поведению, утвержденному приказом Председателя Счетной палаты Российской Федерации </w:t>
            </w:r>
            <w:r w:rsidR="00862A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от 1 сентября 2010 г. </w:t>
            </w:r>
            <w:r w:rsidR="00262BA4" w:rsidRPr="00862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2A39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  <w:p w:rsidR="005E1A79" w:rsidRPr="00B37DD0" w:rsidRDefault="005E1A79">
            <w:pPr>
              <w:pStyle w:val="ConsPlusNormal"/>
              <w:jc w:val="right"/>
              <w:outlineLvl w:val="0"/>
              <w:rPr>
                <w:color w:val="FF0000"/>
              </w:rPr>
            </w:pPr>
          </w:p>
        </w:tc>
      </w:tr>
    </w:tbl>
    <w:p w:rsidR="005E1A79" w:rsidRDefault="005E1A79">
      <w:pPr>
        <w:pStyle w:val="ConsPlusNormal"/>
        <w:jc w:val="right"/>
        <w:outlineLvl w:val="0"/>
        <w:rPr>
          <w:strike/>
          <w:color w:val="FF0000"/>
        </w:rPr>
      </w:pPr>
    </w:p>
    <w:p w:rsidR="00862A39" w:rsidRDefault="00862A39">
      <w:pPr>
        <w:pStyle w:val="ConsPlusNormal"/>
        <w:jc w:val="right"/>
        <w:outlineLvl w:val="0"/>
        <w:rPr>
          <w:strike/>
          <w:color w:val="FF0000"/>
        </w:rPr>
      </w:pPr>
    </w:p>
    <w:p w:rsidR="00B37DD0" w:rsidRPr="00862A39" w:rsidRDefault="00F16564" w:rsidP="00885D85">
      <w:pPr>
        <w:pStyle w:val="ConsPlusNormal"/>
        <w:ind w:firstLine="708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4 у</w:t>
      </w:r>
      <w:r w:rsidR="00B37DD0" w:rsidRPr="00862A39">
        <w:rPr>
          <w:rFonts w:ascii="Times New Roman" w:hAnsi="Times New Roman" w:cs="Times New Roman"/>
          <w:color w:val="000000"/>
          <w:sz w:val="28"/>
          <w:szCs w:val="28"/>
        </w:rPr>
        <w:t>тратило силу</w:t>
      </w:r>
      <w:r w:rsidR="00885D8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7DD0" w:rsidRPr="00862A39">
        <w:rPr>
          <w:rFonts w:ascii="Times New Roman" w:hAnsi="Times New Roman" w:cs="Times New Roman"/>
          <w:color w:val="000000"/>
          <w:sz w:val="28"/>
          <w:szCs w:val="28"/>
        </w:rPr>
        <w:t xml:space="preserve"> – приказ Председателя Счетной палаты Российской Федерации от 13.05.2026 № 50.</w:t>
      </w:r>
    </w:p>
    <w:p w:rsidR="00B37DD0" w:rsidRPr="00D535FE" w:rsidRDefault="00B37DD0">
      <w:pPr>
        <w:pStyle w:val="ConsPlusNormal"/>
        <w:jc w:val="right"/>
        <w:outlineLvl w:val="0"/>
        <w:rPr>
          <w:strike/>
          <w:color w:val="FF0000"/>
        </w:rPr>
      </w:pPr>
    </w:p>
    <w:sectPr w:rsidR="00B37DD0" w:rsidRPr="00D535FE" w:rsidSect="00AC03F8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779" w:rsidRDefault="00C33779" w:rsidP="00562E59">
      <w:pPr>
        <w:spacing w:after="0" w:line="240" w:lineRule="auto"/>
      </w:pPr>
      <w:r>
        <w:separator/>
      </w:r>
    </w:p>
  </w:endnote>
  <w:endnote w:type="continuationSeparator" w:id="0">
    <w:p w:rsidR="00C33779" w:rsidRDefault="00C33779" w:rsidP="0056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779" w:rsidRDefault="00C33779" w:rsidP="00562E59">
      <w:pPr>
        <w:spacing w:after="0" w:line="240" w:lineRule="auto"/>
      </w:pPr>
      <w:r>
        <w:separator/>
      </w:r>
    </w:p>
  </w:footnote>
  <w:footnote w:type="continuationSeparator" w:id="0">
    <w:p w:rsidR="00C33779" w:rsidRDefault="00C33779" w:rsidP="00562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3172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562E59" w:rsidRPr="00602BCC" w:rsidRDefault="00562E59">
        <w:pPr>
          <w:pStyle w:val="a6"/>
          <w:jc w:val="center"/>
          <w:rPr>
            <w:sz w:val="28"/>
          </w:rPr>
        </w:pPr>
        <w:r w:rsidRPr="00602BCC">
          <w:rPr>
            <w:rFonts w:ascii="Times New Roman" w:hAnsi="Times New Roman" w:cs="Times New Roman"/>
            <w:sz w:val="28"/>
          </w:rPr>
          <w:fldChar w:fldCharType="begin"/>
        </w:r>
        <w:r w:rsidRPr="00602BCC">
          <w:rPr>
            <w:rFonts w:ascii="Times New Roman" w:hAnsi="Times New Roman" w:cs="Times New Roman"/>
            <w:sz w:val="28"/>
          </w:rPr>
          <w:instrText>PAGE   \* MERGEFORMAT</w:instrText>
        </w:r>
        <w:r w:rsidRPr="00602BCC">
          <w:rPr>
            <w:rFonts w:ascii="Times New Roman" w:hAnsi="Times New Roman" w:cs="Times New Roman"/>
            <w:sz w:val="28"/>
          </w:rPr>
          <w:fldChar w:fldCharType="separate"/>
        </w:r>
        <w:r w:rsidR="004E2DF6">
          <w:rPr>
            <w:rFonts w:ascii="Times New Roman" w:hAnsi="Times New Roman" w:cs="Times New Roman"/>
            <w:noProof/>
            <w:sz w:val="28"/>
          </w:rPr>
          <w:t>2</w:t>
        </w:r>
        <w:r w:rsidRPr="00602BC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62E59" w:rsidRDefault="00562E5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E59" w:rsidRDefault="00562E59">
    <w:pPr>
      <w:pStyle w:val="a6"/>
      <w:jc w:val="center"/>
    </w:pPr>
  </w:p>
  <w:p w:rsidR="00562E59" w:rsidRDefault="00562E5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A79"/>
    <w:rsid w:val="00007E44"/>
    <w:rsid w:val="000B747A"/>
    <w:rsid w:val="000C3C60"/>
    <w:rsid w:val="0013213D"/>
    <w:rsid w:val="00162716"/>
    <w:rsid w:val="00174BAB"/>
    <w:rsid w:val="001823A5"/>
    <w:rsid w:val="001823F4"/>
    <w:rsid w:val="001D2C35"/>
    <w:rsid w:val="0020784D"/>
    <w:rsid w:val="00252FAA"/>
    <w:rsid w:val="00262BA4"/>
    <w:rsid w:val="002938E7"/>
    <w:rsid w:val="002A4BB4"/>
    <w:rsid w:val="002B2C82"/>
    <w:rsid w:val="002F464B"/>
    <w:rsid w:val="00373C76"/>
    <w:rsid w:val="003F588F"/>
    <w:rsid w:val="0042076B"/>
    <w:rsid w:val="00435E46"/>
    <w:rsid w:val="00470EBF"/>
    <w:rsid w:val="00476D9C"/>
    <w:rsid w:val="004931E2"/>
    <w:rsid w:val="004D5569"/>
    <w:rsid w:val="004E2DF6"/>
    <w:rsid w:val="00502433"/>
    <w:rsid w:val="00503A72"/>
    <w:rsid w:val="00505EF4"/>
    <w:rsid w:val="00526F00"/>
    <w:rsid w:val="005625C2"/>
    <w:rsid w:val="00562E59"/>
    <w:rsid w:val="005641C6"/>
    <w:rsid w:val="00592CD2"/>
    <w:rsid w:val="005B7F3C"/>
    <w:rsid w:val="005C419C"/>
    <w:rsid w:val="005E1A79"/>
    <w:rsid w:val="00602BCC"/>
    <w:rsid w:val="00636166"/>
    <w:rsid w:val="00637660"/>
    <w:rsid w:val="006615A0"/>
    <w:rsid w:val="006F386A"/>
    <w:rsid w:val="00720693"/>
    <w:rsid w:val="00757702"/>
    <w:rsid w:val="007B336F"/>
    <w:rsid w:val="00821604"/>
    <w:rsid w:val="008261C2"/>
    <w:rsid w:val="00827E0C"/>
    <w:rsid w:val="00860DDF"/>
    <w:rsid w:val="00862A39"/>
    <w:rsid w:val="00885D85"/>
    <w:rsid w:val="008C5F56"/>
    <w:rsid w:val="008E0682"/>
    <w:rsid w:val="009A63BD"/>
    <w:rsid w:val="009B7043"/>
    <w:rsid w:val="00A04286"/>
    <w:rsid w:val="00A5472E"/>
    <w:rsid w:val="00A67D49"/>
    <w:rsid w:val="00AB02AF"/>
    <w:rsid w:val="00AC03F8"/>
    <w:rsid w:val="00AC6D33"/>
    <w:rsid w:val="00B04DA7"/>
    <w:rsid w:val="00B37DD0"/>
    <w:rsid w:val="00B92A15"/>
    <w:rsid w:val="00BB2072"/>
    <w:rsid w:val="00BC5941"/>
    <w:rsid w:val="00BD6210"/>
    <w:rsid w:val="00BF489A"/>
    <w:rsid w:val="00C15A22"/>
    <w:rsid w:val="00C25D7D"/>
    <w:rsid w:val="00C33779"/>
    <w:rsid w:val="00C83E9D"/>
    <w:rsid w:val="00CA6CF8"/>
    <w:rsid w:val="00CC2EEA"/>
    <w:rsid w:val="00CD4795"/>
    <w:rsid w:val="00D052A0"/>
    <w:rsid w:val="00D535FE"/>
    <w:rsid w:val="00D64D09"/>
    <w:rsid w:val="00D71B67"/>
    <w:rsid w:val="00D737AA"/>
    <w:rsid w:val="00D97AAD"/>
    <w:rsid w:val="00DA2AC6"/>
    <w:rsid w:val="00DB7399"/>
    <w:rsid w:val="00DB7948"/>
    <w:rsid w:val="00DE6AC4"/>
    <w:rsid w:val="00E15DE9"/>
    <w:rsid w:val="00E66C70"/>
    <w:rsid w:val="00E96309"/>
    <w:rsid w:val="00E97405"/>
    <w:rsid w:val="00EA7DF8"/>
    <w:rsid w:val="00EB7E6A"/>
    <w:rsid w:val="00EC380E"/>
    <w:rsid w:val="00F16564"/>
    <w:rsid w:val="00F64BF4"/>
    <w:rsid w:val="00F70D1E"/>
    <w:rsid w:val="00F93BB8"/>
    <w:rsid w:val="00FB574F"/>
    <w:rsid w:val="00FD2F6A"/>
    <w:rsid w:val="00FF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182216"/>
  <w15:chartTrackingRefBased/>
  <w15:docId w15:val="{B0DD9A97-4AF0-4A8F-9CA4-7CB7EFB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A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1A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1A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5E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3A7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2E59"/>
  </w:style>
  <w:style w:type="paragraph" w:styleId="a8">
    <w:name w:val="footer"/>
    <w:basedOn w:val="a"/>
    <w:link w:val="a9"/>
    <w:uiPriority w:val="99"/>
    <w:unhideWhenUsed/>
    <w:rsid w:val="0056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2E59"/>
  </w:style>
  <w:style w:type="table" w:customStyle="1" w:styleId="1">
    <w:name w:val="Сетка таблицы1"/>
    <w:basedOn w:val="a1"/>
    <w:next w:val="a3"/>
    <w:rsid w:val="0086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6EB7EAD22800C39BD6C506FD6E580FC5D3E750108F2AAB8C5CE3691AA519A591C6B765A2C13262C05ACDD5549ED4oFL" TargetMode="External"/><Relationship Id="rId13" Type="http://schemas.openxmlformats.org/officeDocument/2006/relationships/hyperlink" Target="consultantplus://offline/ref=4E6EB7EAD22800C39BD6C506FD6E580FC5D3E75011812CAB8C5CE3691AA519A591C6B765A2C13262C05ACDD5549ED4oFL" TargetMode="External"/><Relationship Id="rId18" Type="http://schemas.openxmlformats.org/officeDocument/2006/relationships/hyperlink" Target="consultantplus://offline/ref=5E91F1940DC20B976AB7E6C00511B3F85842BB24B2CE25E54CE9A7617E39E742EB004B1010D621775E14200268AD2CB74E82766AcAvC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E6EB7EAD22800C39BD6C506FD6E580FC5D3E750108E27AB8C5CE3691AA519A591D4B73DAEC0357CC05FD88305D81C3F3D9440C5CE9483B182D0oDL" TargetMode="External"/><Relationship Id="rId12" Type="http://schemas.openxmlformats.org/officeDocument/2006/relationships/hyperlink" Target="consultantplus://offline/ref=4E6EB7EAD22800C39BD6C506FD6E580FC5D3E753128C28AB8C5CE3691AA519A591C6B765A2C13262C05ACDD5549ED4oFL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6EB7EAD22800C39BD6C506FD6E580FC5D3E750108F2EAB8C5CE3691AA519A591D4B73DAEC0357CC05FD88305D81C3F3D9440C5CE9483B182D0oDL" TargetMode="External"/><Relationship Id="rId11" Type="http://schemas.openxmlformats.org/officeDocument/2006/relationships/hyperlink" Target="consultantplus://offline/ref=4E6EB7EAD22800C39BD6C506FD6E580FC5D3E75311892DAB8C5CE3691AA519A591C6B765A2C13262C05ACDD5549ED4oF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E6EB7EAD22800C39BD6C506FD6E580FC5D3E75614882BAB8C5CE3691AA519A591C6B765A2C13262C05ACDD5549ED4oFL" TargetMode="External"/><Relationship Id="rId10" Type="http://schemas.openxmlformats.org/officeDocument/2006/relationships/hyperlink" Target="consultantplus://offline/ref=4E6EB7EAD22800C39BD6C506FD6E580FC5D3E750108D28AB8C5CE3691AA519A591D4B73DAEC0357CC05FD88305D81C3F3D9440C5CE9483B182D0oDL" TargetMode="External"/><Relationship Id="rId19" Type="http://schemas.openxmlformats.org/officeDocument/2006/relationships/hyperlink" Target="consultantplus://offline/ref=5E91F1940DC20B976AB7E6C00511B3F85B4BB22FB3C925E54CE9A7617E39E742EB004B1519D621775E14200268AD2CB74E82766AcAvC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E6EB7EAD22800C39BD6C506FD6E580FC5D3E750108F2DAB8C5CE3691AA519A591C6B765A2C13262C05ACDD5549ED4oFL" TargetMode="External"/><Relationship Id="rId14" Type="http://schemas.openxmlformats.org/officeDocument/2006/relationships/hyperlink" Target="consultantplus://offline/ref=4E6EB7EAD22800C39BD6C506FD6E580FC5D3E750198A26AB8C5CE3691AA519A591C6B765A2C13262C05ACDD5549ED4o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3875</Words>
  <Characters>22094</Characters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2026-03-20T06:06:00Z</cp:lastPrinted>
  <dcterms:created xsi:type="dcterms:W3CDTF">2026-05-14T08:42:00Z</dcterms:created>
  <dcterms:modified xsi:type="dcterms:W3CDTF">2026-05-26T13:48:00Z</dcterms:modified>
</cp:coreProperties>
</file>