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6D" w:rsidRDefault="00D84B6D">
      <w:pPr>
        <w:pStyle w:val="ConsPlusTitlePage"/>
      </w:pPr>
      <w:r>
        <w:t xml:space="preserve">Документ предоставлен </w:t>
      </w:r>
      <w:hyperlink r:id="rId4">
        <w:r>
          <w:rPr>
            <w:color w:val="0000FF"/>
          </w:rPr>
          <w:t>КонсультантПлюс</w:t>
        </w:r>
      </w:hyperlink>
      <w:r>
        <w:br/>
      </w:r>
    </w:p>
    <w:p w:rsidR="00D84B6D" w:rsidRDefault="00D84B6D">
      <w:pPr>
        <w:pStyle w:val="ConsPlusNormal"/>
        <w:jc w:val="center"/>
        <w:outlineLvl w:val="0"/>
      </w:pPr>
    </w:p>
    <w:p w:rsidR="00D84B6D" w:rsidRDefault="00D84B6D">
      <w:pPr>
        <w:pStyle w:val="ConsPlusTitle"/>
        <w:jc w:val="center"/>
        <w:outlineLvl w:val="0"/>
      </w:pPr>
      <w:r>
        <w:t>ГУБЕРНАТОР КУРГАНСКОЙ ОБЛАСТИ</w:t>
      </w:r>
    </w:p>
    <w:p w:rsidR="00D84B6D" w:rsidRDefault="00D84B6D">
      <w:pPr>
        <w:pStyle w:val="ConsPlusTitle"/>
        <w:jc w:val="center"/>
      </w:pPr>
    </w:p>
    <w:p w:rsidR="00D84B6D" w:rsidRDefault="00D84B6D">
      <w:pPr>
        <w:pStyle w:val="ConsPlusTitle"/>
        <w:jc w:val="center"/>
      </w:pPr>
      <w:r>
        <w:t>ПОСТАНОВЛЕНИЕ</w:t>
      </w:r>
    </w:p>
    <w:p w:rsidR="00D84B6D" w:rsidRDefault="00D84B6D">
      <w:pPr>
        <w:pStyle w:val="ConsPlusTitle"/>
        <w:jc w:val="center"/>
      </w:pPr>
      <w:r>
        <w:t>от 12 сентября 2019 г. N 68</w:t>
      </w:r>
    </w:p>
    <w:p w:rsidR="00D84B6D" w:rsidRDefault="00D84B6D">
      <w:pPr>
        <w:pStyle w:val="ConsPlusTitle"/>
        <w:jc w:val="center"/>
      </w:pPr>
    </w:p>
    <w:p w:rsidR="00D84B6D" w:rsidRDefault="00D84B6D">
      <w:pPr>
        <w:pStyle w:val="ConsPlusTitle"/>
        <w:jc w:val="center"/>
      </w:pPr>
      <w:r>
        <w:t>О ПРЕДСТАВЛЕНИИ ГРАЖДАНАМИ, ПРЕТЕНДУЮЩИМИ НА ЗАМЕЩЕНИЕ</w:t>
      </w:r>
    </w:p>
    <w:p w:rsidR="00D84B6D" w:rsidRDefault="00D84B6D">
      <w:pPr>
        <w:pStyle w:val="ConsPlusTitle"/>
        <w:jc w:val="center"/>
      </w:pPr>
      <w:r>
        <w:t>ДОЛЖНОСТЕЙ ГОСУДАРСТВЕННОЙ ГРАЖДАНСКОЙ СЛУЖБЫ КУРГАНСКОЙ</w:t>
      </w:r>
    </w:p>
    <w:p w:rsidR="00D84B6D" w:rsidRDefault="00D84B6D">
      <w:pPr>
        <w:pStyle w:val="ConsPlusTitle"/>
        <w:jc w:val="center"/>
      </w:pPr>
      <w:r>
        <w:t>ОБЛАСТИ, И ГОСУДАРСТВЕННЫМИ ГРАЖДАНСКИМИ СЛУЖАЩИМИ</w:t>
      </w:r>
    </w:p>
    <w:p w:rsidR="00D84B6D" w:rsidRDefault="00D84B6D">
      <w:pPr>
        <w:pStyle w:val="ConsPlusTitle"/>
        <w:jc w:val="center"/>
      </w:pPr>
      <w:r>
        <w:t>КУРГАНСКОЙ ОБЛАСТИ СВЕДЕНИЙ О ДОХОДАХ, ОБ ИМУЩЕСТВЕ</w:t>
      </w:r>
    </w:p>
    <w:p w:rsidR="00D84B6D" w:rsidRDefault="00D84B6D">
      <w:pPr>
        <w:pStyle w:val="ConsPlusTitle"/>
        <w:jc w:val="center"/>
      </w:pPr>
      <w:r>
        <w:t>И ОБЯЗАТЕЛЬСТВАХ ИМУЩЕСТВЕННОГО ХАРАКТЕРА</w:t>
      </w:r>
    </w:p>
    <w:p w:rsidR="00D84B6D" w:rsidRDefault="00D84B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4B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4B6D" w:rsidRDefault="00D84B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4B6D" w:rsidRDefault="00D84B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4B6D" w:rsidRDefault="00D84B6D">
            <w:pPr>
              <w:pStyle w:val="ConsPlusNormal"/>
              <w:jc w:val="center"/>
            </w:pPr>
            <w:r>
              <w:rPr>
                <w:color w:val="392C69"/>
              </w:rPr>
              <w:t>Список изменяющих документов</w:t>
            </w:r>
          </w:p>
          <w:p w:rsidR="00D84B6D" w:rsidRDefault="00D84B6D">
            <w:pPr>
              <w:pStyle w:val="ConsPlusNormal"/>
              <w:jc w:val="center"/>
            </w:pPr>
            <w:r>
              <w:rPr>
                <w:color w:val="392C69"/>
              </w:rPr>
              <w:t xml:space="preserve">(в ред. </w:t>
            </w:r>
            <w:hyperlink r:id="rId5">
              <w:r>
                <w:rPr>
                  <w:color w:val="0000FF"/>
                </w:rPr>
                <w:t>Постановления</w:t>
              </w:r>
            </w:hyperlink>
            <w:r>
              <w:rPr>
                <w:color w:val="392C69"/>
              </w:rPr>
              <w:t xml:space="preserve"> Губернатора Курганской области от 27.11.2020 N 131)</w:t>
            </w:r>
          </w:p>
        </w:tc>
        <w:tc>
          <w:tcPr>
            <w:tcW w:w="113" w:type="dxa"/>
            <w:tcBorders>
              <w:top w:val="nil"/>
              <w:left w:val="nil"/>
              <w:bottom w:val="nil"/>
              <w:right w:val="nil"/>
            </w:tcBorders>
            <w:shd w:val="clear" w:color="auto" w:fill="F4F3F8"/>
            <w:tcMar>
              <w:top w:w="0" w:type="dxa"/>
              <w:left w:w="0" w:type="dxa"/>
              <w:bottom w:w="0" w:type="dxa"/>
              <w:right w:w="0" w:type="dxa"/>
            </w:tcMar>
          </w:tcPr>
          <w:p w:rsidR="00D84B6D" w:rsidRDefault="00D84B6D">
            <w:pPr>
              <w:pStyle w:val="ConsPlusNormal"/>
            </w:pPr>
          </w:p>
        </w:tc>
      </w:tr>
    </w:tbl>
    <w:p w:rsidR="00D84B6D" w:rsidRDefault="00D84B6D">
      <w:pPr>
        <w:pStyle w:val="ConsPlusNormal"/>
        <w:jc w:val="center"/>
      </w:pPr>
    </w:p>
    <w:p w:rsidR="00D84B6D" w:rsidRDefault="00D84B6D">
      <w:pPr>
        <w:pStyle w:val="ConsPlusNormal"/>
        <w:ind w:firstLine="540"/>
        <w:jc w:val="both"/>
      </w:pPr>
      <w:r>
        <w:t xml:space="preserve">В соответствии со </w:t>
      </w:r>
      <w:hyperlink r:id="rId6">
        <w:r>
          <w:rPr>
            <w:color w:val="0000FF"/>
          </w:rPr>
          <w:t>статьей 8</w:t>
        </w:r>
      </w:hyperlink>
      <w:r>
        <w:t xml:space="preserve"> Федерального закона от 25 декабря 2008 года N 273-ФЗ "О противодействии коррупции", </w:t>
      </w:r>
      <w:hyperlink r:id="rId7">
        <w:r>
          <w:rPr>
            <w:color w:val="0000FF"/>
          </w:rPr>
          <w:t>Указом</w:t>
        </w:r>
      </w:hyperlink>
      <w: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8">
        <w:r>
          <w:rPr>
            <w:color w:val="0000FF"/>
          </w:rPr>
          <w:t>пунктом 2 статьи 18</w:t>
        </w:r>
      </w:hyperlink>
      <w:r>
        <w:t xml:space="preserve"> Закона Курганской области от 4 марта 2005 года N 28 "О государственной гражданской службе Курганской области" постановляю:</w:t>
      </w:r>
    </w:p>
    <w:p w:rsidR="00D84B6D" w:rsidRDefault="00D84B6D">
      <w:pPr>
        <w:pStyle w:val="ConsPlusNormal"/>
        <w:jc w:val="center"/>
      </w:pPr>
    </w:p>
    <w:p w:rsidR="00D84B6D" w:rsidRDefault="00D84B6D">
      <w:pPr>
        <w:pStyle w:val="ConsPlusNormal"/>
        <w:ind w:firstLine="540"/>
        <w:jc w:val="both"/>
      </w:pPr>
      <w:r>
        <w:t xml:space="preserve">1. Утвердить </w:t>
      </w:r>
      <w:hyperlink w:anchor="P54">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Курганской области, и государственными гражданскими служащими Курганской области сведений о доходах, об имуществе и обязательствах имущественного характера согласно приложению к настоящему постановлению.</w:t>
      </w:r>
    </w:p>
    <w:p w:rsidR="00D84B6D" w:rsidRDefault="00D84B6D">
      <w:pPr>
        <w:pStyle w:val="ConsPlusNormal"/>
        <w:spacing w:before="220"/>
        <w:ind w:firstLine="540"/>
        <w:jc w:val="both"/>
      </w:pPr>
      <w:r>
        <w:t>2. Признать утратившими силу:</w:t>
      </w:r>
    </w:p>
    <w:p w:rsidR="00D84B6D" w:rsidRDefault="00D84B6D">
      <w:pPr>
        <w:pStyle w:val="ConsPlusNormal"/>
        <w:spacing w:before="220"/>
        <w:ind w:firstLine="540"/>
        <w:jc w:val="both"/>
      </w:pPr>
      <w:r>
        <w:t xml:space="preserve">1) </w:t>
      </w:r>
      <w:hyperlink r:id="rId9">
        <w:r>
          <w:rPr>
            <w:color w:val="0000FF"/>
          </w:rPr>
          <w:t>указ</w:t>
        </w:r>
      </w:hyperlink>
      <w:r>
        <w:t xml:space="preserve"> Губернатора Курганской области от 30 ноября 2009 года N 523 "О представлении гражданами, претендующими на замещение должностей государственной гражданской службы Курганской области, и государственными гражданскими служащими Курганской области сведений о доходах, об имуществе и обязательствах имущественного характера";</w:t>
      </w:r>
    </w:p>
    <w:p w:rsidR="00D84B6D" w:rsidRDefault="00D84B6D">
      <w:pPr>
        <w:pStyle w:val="ConsPlusNormal"/>
        <w:spacing w:before="220"/>
        <w:ind w:firstLine="540"/>
        <w:jc w:val="both"/>
      </w:pPr>
      <w:r>
        <w:t xml:space="preserve">2) </w:t>
      </w:r>
      <w:hyperlink r:id="rId10">
        <w:r>
          <w:rPr>
            <w:color w:val="0000FF"/>
          </w:rPr>
          <w:t>указ</w:t>
        </w:r>
      </w:hyperlink>
      <w:r>
        <w:t xml:space="preserve"> Губернатора Курганской области от 1 марта 2012 года N 42 "О внесении изменений в некоторые нормативные правовые акты высшего должностного лица Курганской области";</w:t>
      </w:r>
    </w:p>
    <w:p w:rsidR="00D84B6D" w:rsidRDefault="00D84B6D">
      <w:pPr>
        <w:pStyle w:val="ConsPlusNormal"/>
        <w:spacing w:before="220"/>
        <w:ind w:firstLine="540"/>
        <w:jc w:val="both"/>
      </w:pPr>
      <w:r>
        <w:t xml:space="preserve">3) </w:t>
      </w:r>
      <w:hyperlink r:id="rId11">
        <w:r>
          <w:rPr>
            <w:color w:val="0000FF"/>
          </w:rPr>
          <w:t>пункт 1</w:t>
        </w:r>
      </w:hyperlink>
      <w:r>
        <w:t xml:space="preserve"> указа Губернатора Курганской области от 13 сентября 2012 года N 252 "О внесении изменений в некоторые нормативные правовые акты высшего должностного лица Курганской области";</w:t>
      </w:r>
    </w:p>
    <w:p w:rsidR="00D84B6D" w:rsidRDefault="00D84B6D">
      <w:pPr>
        <w:pStyle w:val="ConsPlusNormal"/>
        <w:spacing w:before="220"/>
        <w:ind w:firstLine="540"/>
        <w:jc w:val="both"/>
      </w:pPr>
      <w:r>
        <w:t xml:space="preserve">4) </w:t>
      </w:r>
      <w:hyperlink r:id="rId12">
        <w:r>
          <w:rPr>
            <w:color w:val="0000FF"/>
          </w:rPr>
          <w:t>пункт 3</w:t>
        </w:r>
      </w:hyperlink>
      <w:r>
        <w:t xml:space="preserve"> указа Губернатора Курганской области от 24 июня 2014 года N 227 "О внесении изменений в некоторые указы Губернатора Курганской области";</w:t>
      </w:r>
    </w:p>
    <w:p w:rsidR="00D84B6D" w:rsidRDefault="00D84B6D">
      <w:pPr>
        <w:pStyle w:val="ConsPlusNormal"/>
        <w:spacing w:before="220"/>
        <w:ind w:firstLine="540"/>
        <w:jc w:val="both"/>
      </w:pPr>
      <w:r>
        <w:t xml:space="preserve">5) </w:t>
      </w:r>
      <w:hyperlink r:id="rId13">
        <w:r>
          <w:rPr>
            <w:color w:val="0000FF"/>
          </w:rPr>
          <w:t>пункт 1</w:t>
        </w:r>
      </w:hyperlink>
      <w:r>
        <w:t xml:space="preserve"> указа Губернатора Курганской области от 31 октября 2014 года N 42 "О внесении изменений в некоторые указы Губернатора Курганской области";</w:t>
      </w:r>
    </w:p>
    <w:p w:rsidR="00D84B6D" w:rsidRDefault="00D84B6D">
      <w:pPr>
        <w:pStyle w:val="ConsPlusNormal"/>
        <w:spacing w:before="220"/>
        <w:ind w:firstLine="540"/>
        <w:jc w:val="both"/>
      </w:pPr>
      <w:r>
        <w:t xml:space="preserve">6) </w:t>
      </w:r>
      <w:hyperlink r:id="rId14">
        <w:r>
          <w:rPr>
            <w:color w:val="0000FF"/>
          </w:rPr>
          <w:t>пункт 1</w:t>
        </w:r>
      </w:hyperlink>
      <w:r>
        <w:t xml:space="preserve"> указа Губернатора Курганской области от 14 июля 2015 года N 176 "О внесении изменений в некоторые указы Губернатора Курганской области";</w:t>
      </w:r>
    </w:p>
    <w:p w:rsidR="00D84B6D" w:rsidRDefault="00D84B6D">
      <w:pPr>
        <w:pStyle w:val="ConsPlusNormal"/>
        <w:spacing w:before="220"/>
        <w:ind w:firstLine="540"/>
        <w:jc w:val="both"/>
      </w:pPr>
      <w:r>
        <w:t xml:space="preserve">7) </w:t>
      </w:r>
      <w:hyperlink r:id="rId15">
        <w:r>
          <w:rPr>
            <w:color w:val="0000FF"/>
          </w:rPr>
          <w:t>пункт 1</w:t>
        </w:r>
      </w:hyperlink>
      <w:r>
        <w:t xml:space="preserve"> указа Губернатора Курганской области от 15 октября 2015 года N 273 "О внесении изменений в некоторые нормативные правовые акты высшего должностного лица Курганской </w:t>
      </w:r>
      <w:r>
        <w:lastRenderedPageBreak/>
        <w:t>области";</w:t>
      </w:r>
    </w:p>
    <w:p w:rsidR="00D84B6D" w:rsidRDefault="00D84B6D">
      <w:pPr>
        <w:pStyle w:val="ConsPlusNormal"/>
        <w:spacing w:before="220"/>
        <w:ind w:firstLine="540"/>
        <w:jc w:val="both"/>
      </w:pPr>
      <w:r>
        <w:t xml:space="preserve">8) </w:t>
      </w:r>
      <w:hyperlink r:id="rId16">
        <w:r>
          <w:rPr>
            <w:color w:val="0000FF"/>
          </w:rPr>
          <w:t>пункт 1</w:t>
        </w:r>
      </w:hyperlink>
      <w:r>
        <w:t xml:space="preserve"> указа Губернатора Курганской области от 22 сентября 2017 года N 236 "О внесении изменений в некоторые указы Губернатора Курганской области";</w:t>
      </w:r>
    </w:p>
    <w:p w:rsidR="00D84B6D" w:rsidRDefault="00D84B6D">
      <w:pPr>
        <w:pStyle w:val="ConsPlusNormal"/>
        <w:spacing w:before="220"/>
        <w:ind w:firstLine="540"/>
        <w:jc w:val="both"/>
      </w:pPr>
      <w:r>
        <w:t xml:space="preserve">9) </w:t>
      </w:r>
      <w:hyperlink r:id="rId17">
        <w:r>
          <w:rPr>
            <w:color w:val="0000FF"/>
          </w:rPr>
          <w:t>указ</w:t>
        </w:r>
      </w:hyperlink>
      <w:r>
        <w:t xml:space="preserve"> Губернатора Курганской области от 25 декабря 2018 года N 261 "О внесении изменений в указ Губернатора Курганской области от 30 ноября 2009 года N 523".</w:t>
      </w:r>
    </w:p>
    <w:p w:rsidR="00D84B6D" w:rsidRDefault="00D84B6D">
      <w:pPr>
        <w:pStyle w:val="ConsPlusNormal"/>
        <w:spacing w:before="220"/>
        <w:ind w:firstLine="540"/>
        <w:jc w:val="both"/>
      </w:pPr>
      <w:r>
        <w:t>3. Опубликовать настоящее постановление в установленном порядке.</w:t>
      </w:r>
    </w:p>
    <w:p w:rsidR="00D84B6D" w:rsidRDefault="00D84B6D">
      <w:pPr>
        <w:pStyle w:val="ConsPlusNormal"/>
        <w:spacing w:before="220"/>
        <w:ind w:firstLine="540"/>
        <w:jc w:val="both"/>
      </w:pPr>
      <w:r>
        <w:t>4. Контроль за выполнением настоящего постановления возложить на заместителя Губернатора Курганской области - руководителя Аппарата Губернатора Курганской области.</w:t>
      </w:r>
    </w:p>
    <w:p w:rsidR="00D84B6D" w:rsidRDefault="00D84B6D">
      <w:pPr>
        <w:pStyle w:val="ConsPlusNormal"/>
        <w:jc w:val="both"/>
      </w:pPr>
      <w:r>
        <w:t xml:space="preserve">(п. 4 в ред. </w:t>
      </w:r>
      <w:hyperlink r:id="rId18">
        <w:r>
          <w:rPr>
            <w:color w:val="0000FF"/>
          </w:rPr>
          <w:t>Постановления</w:t>
        </w:r>
      </w:hyperlink>
      <w:r>
        <w:t xml:space="preserve"> Губернатора Курганской области от 27.11.2020 N 131)</w:t>
      </w:r>
    </w:p>
    <w:p w:rsidR="00D84B6D" w:rsidRDefault="00D84B6D">
      <w:pPr>
        <w:pStyle w:val="ConsPlusNormal"/>
        <w:jc w:val="center"/>
      </w:pPr>
    </w:p>
    <w:p w:rsidR="00D84B6D" w:rsidRDefault="00D84B6D">
      <w:pPr>
        <w:pStyle w:val="ConsPlusNormal"/>
        <w:jc w:val="right"/>
      </w:pPr>
      <w:r>
        <w:t>Временно исполняющий обязанности</w:t>
      </w:r>
    </w:p>
    <w:p w:rsidR="00D84B6D" w:rsidRDefault="00D84B6D">
      <w:pPr>
        <w:pStyle w:val="ConsPlusNormal"/>
        <w:jc w:val="right"/>
      </w:pPr>
      <w:r>
        <w:t>Губернатора Курганской области</w:t>
      </w:r>
    </w:p>
    <w:p w:rsidR="00D84B6D" w:rsidRDefault="00D84B6D">
      <w:pPr>
        <w:pStyle w:val="ConsPlusNormal"/>
        <w:jc w:val="right"/>
      </w:pPr>
      <w:r>
        <w:t>В.М.ШУМКОВ</w:t>
      </w:r>
    </w:p>
    <w:p w:rsidR="00D84B6D" w:rsidRDefault="00D84B6D">
      <w:pPr>
        <w:pStyle w:val="ConsPlusNormal"/>
        <w:jc w:val="center"/>
      </w:pPr>
    </w:p>
    <w:p w:rsidR="00D84B6D" w:rsidRDefault="00D84B6D">
      <w:pPr>
        <w:pStyle w:val="ConsPlusNormal"/>
        <w:jc w:val="center"/>
      </w:pPr>
    </w:p>
    <w:p w:rsidR="00D84B6D" w:rsidRDefault="00D84B6D">
      <w:pPr>
        <w:pStyle w:val="ConsPlusNormal"/>
        <w:jc w:val="center"/>
      </w:pPr>
    </w:p>
    <w:p w:rsidR="00D84B6D" w:rsidRDefault="00D84B6D">
      <w:pPr>
        <w:pStyle w:val="ConsPlusNormal"/>
        <w:jc w:val="center"/>
      </w:pPr>
    </w:p>
    <w:p w:rsidR="00D84B6D" w:rsidRDefault="00D84B6D">
      <w:pPr>
        <w:pStyle w:val="ConsPlusNormal"/>
        <w:jc w:val="center"/>
      </w:pPr>
    </w:p>
    <w:p w:rsidR="00D84B6D" w:rsidRDefault="00D84B6D">
      <w:pPr>
        <w:pStyle w:val="ConsPlusNormal"/>
        <w:jc w:val="right"/>
        <w:outlineLvl w:val="0"/>
      </w:pPr>
      <w:r>
        <w:t>Приложение</w:t>
      </w:r>
    </w:p>
    <w:p w:rsidR="00D84B6D" w:rsidRDefault="00D84B6D">
      <w:pPr>
        <w:pStyle w:val="ConsPlusNormal"/>
        <w:jc w:val="right"/>
      </w:pPr>
      <w:r>
        <w:t>к постановлению</w:t>
      </w:r>
    </w:p>
    <w:p w:rsidR="00D84B6D" w:rsidRDefault="00D84B6D">
      <w:pPr>
        <w:pStyle w:val="ConsPlusNormal"/>
        <w:jc w:val="right"/>
      </w:pPr>
      <w:r>
        <w:t>Губернатора Курганской области</w:t>
      </w:r>
    </w:p>
    <w:p w:rsidR="00D84B6D" w:rsidRDefault="00D84B6D">
      <w:pPr>
        <w:pStyle w:val="ConsPlusNormal"/>
        <w:jc w:val="right"/>
      </w:pPr>
      <w:r>
        <w:t>от 12 сентября 2019 г. N 68</w:t>
      </w:r>
    </w:p>
    <w:p w:rsidR="00D84B6D" w:rsidRDefault="00D84B6D">
      <w:pPr>
        <w:pStyle w:val="ConsPlusNormal"/>
        <w:jc w:val="right"/>
      </w:pPr>
      <w:r>
        <w:t>"О представлении гражданами,</w:t>
      </w:r>
    </w:p>
    <w:p w:rsidR="00D84B6D" w:rsidRDefault="00D84B6D">
      <w:pPr>
        <w:pStyle w:val="ConsPlusNormal"/>
        <w:jc w:val="right"/>
      </w:pPr>
      <w:r>
        <w:t>претендующими на замещение</w:t>
      </w:r>
    </w:p>
    <w:p w:rsidR="00D84B6D" w:rsidRDefault="00D84B6D">
      <w:pPr>
        <w:pStyle w:val="ConsPlusNormal"/>
        <w:jc w:val="right"/>
      </w:pPr>
      <w:r>
        <w:t>должностей государственной</w:t>
      </w:r>
    </w:p>
    <w:p w:rsidR="00D84B6D" w:rsidRDefault="00D84B6D">
      <w:pPr>
        <w:pStyle w:val="ConsPlusNormal"/>
        <w:jc w:val="right"/>
      </w:pPr>
      <w:r>
        <w:t>гражданской службы Курганской</w:t>
      </w:r>
    </w:p>
    <w:p w:rsidR="00D84B6D" w:rsidRDefault="00D84B6D">
      <w:pPr>
        <w:pStyle w:val="ConsPlusNormal"/>
        <w:jc w:val="right"/>
      </w:pPr>
      <w:r>
        <w:t>области, и государственными</w:t>
      </w:r>
    </w:p>
    <w:p w:rsidR="00D84B6D" w:rsidRDefault="00D84B6D">
      <w:pPr>
        <w:pStyle w:val="ConsPlusNormal"/>
        <w:jc w:val="right"/>
      </w:pPr>
      <w:r>
        <w:t>гражданскими служащими</w:t>
      </w:r>
    </w:p>
    <w:p w:rsidR="00D84B6D" w:rsidRDefault="00D84B6D">
      <w:pPr>
        <w:pStyle w:val="ConsPlusNormal"/>
        <w:jc w:val="right"/>
      </w:pPr>
      <w:r>
        <w:t>Курганской области сведений</w:t>
      </w:r>
    </w:p>
    <w:p w:rsidR="00D84B6D" w:rsidRDefault="00D84B6D">
      <w:pPr>
        <w:pStyle w:val="ConsPlusNormal"/>
        <w:jc w:val="right"/>
      </w:pPr>
      <w:r>
        <w:t>о доходах, об имуществе и</w:t>
      </w:r>
    </w:p>
    <w:p w:rsidR="00D84B6D" w:rsidRDefault="00D84B6D">
      <w:pPr>
        <w:pStyle w:val="ConsPlusNormal"/>
        <w:jc w:val="right"/>
      </w:pPr>
      <w:r>
        <w:t>обязательствах имущественного</w:t>
      </w:r>
    </w:p>
    <w:p w:rsidR="00D84B6D" w:rsidRDefault="00D84B6D">
      <w:pPr>
        <w:pStyle w:val="ConsPlusNormal"/>
        <w:jc w:val="right"/>
      </w:pPr>
      <w:r>
        <w:t>характера"</w:t>
      </w:r>
    </w:p>
    <w:p w:rsidR="00D84B6D" w:rsidRDefault="00D84B6D">
      <w:pPr>
        <w:pStyle w:val="ConsPlusNormal"/>
        <w:jc w:val="center"/>
      </w:pPr>
    </w:p>
    <w:p w:rsidR="00D84B6D" w:rsidRDefault="00D84B6D">
      <w:pPr>
        <w:pStyle w:val="ConsPlusTitle"/>
        <w:jc w:val="center"/>
      </w:pPr>
      <w:bookmarkStart w:id="0" w:name="P54"/>
      <w:bookmarkEnd w:id="0"/>
      <w:r>
        <w:t>ПОЛОЖЕНИЕ</w:t>
      </w:r>
    </w:p>
    <w:p w:rsidR="00D84B6D" w:rsidRDefault="00D84B6D">
      <w:pPr>
        <w:pStyle w:val="ConsPlusTitle"/>
        <w:jc w:val="center"/>
      </w:pPr>
      <w:r>
        <w:t>О ПРЕДСТАВЛЕНИИ ГРАЖДАНАМИ, ПРЕТЕНДУЮЩИМИ НА ЗАМЕЩЕНИЕ</w:t>
      </w:r>
    </w:p>
    <w:p w:rsidR="00D84B6D" w:rsidRDefault="00D84B6D">
      <w:pPr>
        <w:pStyle w:val="ConsPlusTitle"/>
        <w:jc w:val="center"/>
      </w:pPr>
      <w:r>
        <w:t>ДОЛЖНОСТЕЙ ГОСУДАРСТВЕННОЙ ГРАЖДАНСКОЙ СЛУЖБЫ КУРГАНСКОЙ</w:t>
      </w:r>
    </w:p>
    <w:p w:rsidR="00D84B6D" w:rsidRDefault="00D84B6D">
      <w:pPr>
        <w:pStyle w:val="ConsPlusTitle"/>
        <w:jc w:val="center"/>
      </w:pPr>
      <w:r>
        <w:t>ОБЛАСТИ, И ГОСУДАРСТВЕННЫМИ ГРАЖДАНСКИМИ СЛУЖАЩИМИ</w:t>
      </w:r>
    </w:p>
    <w:p w:rsidR="00D84B6D" w:rsidRDefault="00D84B6D">
      <w:pPr>
        <w:pStyle w:val="ConsPlusTitle"/>
        <w:jc w:val="center"/>
      </w:pPr>
      <w:r>
        <w:t>КУРГАНСКОЙ ОБЛАСТИ СВЕДЕНИЙ О ДОХОДАХ, ОБ ИМУЩЕСТВЕ</w:t>
      </w:r>
    </w:p>
    <w:p w:rsidR="00D84B6D" w:rsidRDefault="00D84B6D">
      <w:pPr>
        <w:pStyle w:val="ConsPlusTitle"/>
        <w:jc w:val="center"/>
      </w:pPr>
      <w:r>
        <w:t>И ОБЯЗАТЕЛЬСТВАХ ИМУЩЕСТВЕННОГО ХАРАКТЕРА</w:t>
      </w:r>
    </w:p>
    <w:p w:rsidR="00D84B6D" w:rsidRDefault="00D84B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4B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4B6D" w:rsidRDefault="00D84B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4B6D" w:rsidRDefault="00D84B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4B6D" w:rsidRDefault="00D84B6D">
            <w:pPr>
              <w:pStyle w:val="ConsPlusNormal"/>
              <w:jc w:val="center"/>
            </w:pPr>
            <w:r>
              <w:rPr>
                <w:color w:val="392C69"/>
              </w:rPr>
              <w:t>Список изменяющих документов</w:t>
            </w:r>
          </w:p>
          <w:p w:rsidR="00D84B6D" w:rsidRDefault="00D84B6D">
            <w:pPr>
              <w:pStyle w:val="ConsPlusNormal"/>
              <w:jc w:val="center"/>
            </w:pPr>
            <w:r>
              <w:rPr>
                <w:color w:val="392C69"/>
              </w:rPr>
              <w:t xml:space="preserve">(в ред. </w:t>
            </w:r>
            <w:hyperlink r:id="rId19">
              <w:r>
                <w:rPr>
                  <w:color w:val="0000FF"/>
                </w:rPr>
                <w:t>Постановления</w:t>
              </w:r>
            </w:hyperlink>
            <w:r>
              <w:rPr>
                <w:color w:val="392C69"/>
              </w:rPr>
              <w:t xml:space="preserve"> Губернатора Курганской области от 27.11.2020 N 131)</w:t>
            </w:r>
          </w:p>
        </w:tc>
        <w:tc>
          <w:tcPr>
            <w:tcW w:w="113" w:type="dxa"/>
            <w:tcBorders>
              <w:top w:val="nil"/>
              <w:left w:val="nil"/>
              <w:bottom w:val="nil"/>
              <w:right w:val="nil"/>
            </w:tcBorders>
            <w:shd w:val="clear" w:color="auto" w:fill="F4F3F8"/>
            <w:tcMar>
              <w:top w:w="0" w:type="dxa"/>
              <w:left w:w="0" w:type="dxa"/>
              <w:bottom w:w="0" w:type="dxa"/>
              <w:right w:w="0" w:type="dxa"/>
            </w:tcMar>
          </w:tcPr>
          <w:p w:rsidR="00D84B6D" w:rsidRDefault="00D84B6D">
            <w:pPr>
              <w:pStyle w:val="ConsPlusNormal"/>
            </w:pPr>
          </w:p>
        </w:tc>
      </w:tr>
    </w:tbl>
    <w:p w:rsidR="00D84B6D" w:rsidRDefault="00D84B6D">
      <w:pPr>
        <w:pStyle w:val="ConsPlusNormal"/>
      </w:pPr>
    </w:p>
    <w:p w:rsidR="00D84B6D" w:rsidRDefault="00D84B6D">
      <w:pPr>
        <w:pStyle w:val="ConsPlusNormal"/>
        <w:ind w:firstLine="540"/>
        <w:jc w:val="both"/>
      </w:pPr>
      <w:r>
        <w:t xml:space="preserve">1. Настоящим Положением о представлении гражданами, претендующими на замещение должностей государственной гражданской службы Курганской области, и государственными гражданскими служащими Курганской области сведений о доходах,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Курганской области (далее - должности государственной службы), и государственными гражданскими служащими Курганской области сведений о полученных ими доходах, об </w:t>
      </w:r>
      <w:r>
        <w:lastRenderedPageBreak/>
        <w:t>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D84B6D" w:rsidRDefault="00D84B6D">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w:t>
      </w:r>
    </w:p>
    <w:p w:rsidR="00D84B6D" w:rsidRDefault="00D84B6D">
      <w:pPr>
        <w:pStyle w:val="ConsPlusNormal"/>
        <w:spacing w:before="220"/>
        <w:ind w:firstLine="540"/>
        <w:jc w:val="both"/>
      </w:pPr>
      <w:r>
        <w:t>1) на гражданина, претендующего на замещение должности государственной службы (далее - гражданин);</w:t>
      </w:r>
    </w:p>
    <w:p w:rsidR="00D84B6D" w:rsidRDefault="00D84B6D">
      <w:pPr>
        <w:pStyle w:val="ConsPlusNormal"/>
        <w:spacing w:before="220"/>
        <w:ind w:firstLine="540"/>
        <w:jc w:val="both"/>
      </w:pPr>
      <w:r>
        <w:t>2) на государственного гражданского служащего Курганской области, замещавшего по состоянию на 31 декабря отчетного года должность государственной службы, предусмотренную перечнем, установленным нормативным правовым актом органа государственной власти Курганской области, государственного органа Курганской области в соответствии с федеральным законодательством (далее - государственный служащий);</w:t>
      </w:r>
    </w:p>
    <w:p w:rsidR="00D84B6D" w:rsidRDefault="00D84B6D">
      <w:pPr>
        <w:pStyle w:val="ConsPlusNormal"/>
        <w:spacing w:before="220"/>
        <w:ind w:firstLine="540"/>
        <w:jc w:val="both"/>
      </w:pPr>
      <w:r>
        <w:t>3) на государственного гражданского служащего Курганской области, замещающего должность государственной службы, не предусмотренную перечнем, установленным нормативным правовым актом органа государственной власти Курганской области, государственного органа Курганской области в соответствии с федеральным законодательством,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D84B6D" w:rsidRDefault="00D84B6D">
      <w:pPr>
        <w:pStyle w:val="ConsPlusNormal"/>
        <w:spacing w:before="220"/>
        <w:ind w:firstLine="540"/>
        <w:jc w:val="both"/>
      </w:pPr>
      <w:bookmarkStart w:id="1" w:name="P68"/>
      <w:bookmarkEnd w:id="1"/>
      <w:r>
        <w:t>3. Гражданин при назначении на должность государственной службы представляет:</w:t>
      </w:r>
    </w:p>
    <w:p w:rsidR="00D84B6D" w:rsidRDefault="00D84B6D">
      <w:pPr>
        <w:pStyle w:val="ConsPlusNormal"/>
        <w:jc w:val="both"/>
      </w:pPr>
      <w:r>
        <w:t xml:space="preserve">(в ред. </w:t>
      </w:r>
      <w:hyperlink r:id="rId20">
        <w:r>
          <w:rPr>
            <w:color w:val="0000FF"/>
          </w:rPr>
          <w:t>Постановления</w:t>
        </w:r>
      </w:hyperlink>
      <w:r>
        <w:t xml:space="preserve"> Губернатора Курганской области от 27.11.2020 N 131)</w:t>
      </w:r>
    </w:p>
    <w:p w:rsidR="00D84B6D" w:rsidRDefault="00D84B6D">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w:t>
      </w:r>
    </w:p>
    <w:p w:rsidR="00D84B6D" w:rsidRDefault="00D84B6D">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w:t>
      </w:r>
    </w:p>
    <w:p w:rsidR="00D84B6D" w:rsidRDefault="00D84B6D">
      <w:pPr>
        <w:pStyle w:val="ConsPlusNormal"/>
        <w:spacing w:before="220"/>
        <w:ind w:firstLine="540"/>
        <w:jc w:val="both"/>
      </w:pPr>
      <w:bookmarkStart w:id="2" w:name="P72"/>
      <w:bookmarkEnd w:id="2"/>
      <w:r>
        <w:t>4. Государственный служащий ежегодно, не позднее 30 апреля года, следующего за отчетным, представляет:</w:t>
      </w:r>
    </w:p>
    <w:p w:rsidR="00D84B6D" w:rsidRDefault="00D84B6D">
      <w:pPr>
        <w:pStyle w:val="ConsPlusNormal"/>
        <w:jc w:val="both"/>
      </w:pPr>
      <w:r>
        <w:t xml:space="preserve">(в ред. </w:t>
      </w:r>
      <w:hyperlink r:id="rId21">
        <w:r>
          <w:rPr>
            <w:color w:val="0000FF"/>
          </w:rPr>
          <w:t>Постановления</w:t>
        </w:r>
      </w:hyperlink>
      <w:r>
        <w:t xml:space="preserve"> Губернатора Курганской области от 27.11.2020 N 131)</w:t>
      </w:r>
    </w:p>
    <w:p w:rsidR="00D84B6D" w:rsidRDefault="00D84B6D">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84B6D" w:rsidRDefault="00D84B6D">
      <w:pPr>
        <w:pStyle w:val="ConsPlusNormal"/>
        <w:spacing w:before="220"/>
        <w:ind w:firstLine="540"/>
        <w:jc w:val="both"/>
      </w:pPr>
      <w:r>
        <w:t xml:space="preserve">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w:t>
      </w:r>
      <w:r>
        <w:lastRenderedPageBreak/>
        <w:t>периода.</w:t>
      </w:r>
    </w:p>
    <w:p w:rsidR="00D84B6D" w:rsidRDefault="00D84B6D">
      <w:pPr>
        <w:pStyle w:val="ConsPlusNormal"/>
        <w:spacing w:before="220"/>
        <w:ind w:firstLine="540"/>
        <w:jc w:val="both"/>
      </w:pPr>
      <w:bookmarkStart w:id="3" w:name="P76"/>
      <w:bookmarkEnd w:id="3"/>
      <w:r>
        <w:t xml:space="preserve">5.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68">
        <w:r>
          <w:rPr>
            <w:color w:val="0000FF"/>
          </w:rPr>
          <w:t>пунктом 3</w:t>
        </w:r>
      </w:hyperlink>
      <w:r>
        <w:t xml:space="preserve"> настоящего Положения.</w:t>
      </w:r>
    </w:p>
    <w:p w:rsidR="00D84B6D" w:rsidRDefault="00D84B6D">
      <w:pPr>
        <w:pStyle w:val="ConsPlusNormal"/>
        <w:spacing w:before="220"/>
        <w:ind w:firstLine="540"/>
        <w:jc w:val="both"/>
      </w:pPr>
      <w:r>
        <w:t>6.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84B6D" w:rsidRDefault="00D84B6D">
      <w:pPr>
        <w:pStyle w:val="ConsPlusNormal"/>
        <w:jc w:val="both"/>
      </w:pPr>
      <w:r>
        <w:t xml:space="preserve">(п. 6 в ред. </w:t>
      </w:r>
      <w:hyperlink r:id="rId22">
        <w:r>
          <w:rPr>
            <w:color w:val="0000FF"/>
          </w:rPr>
          <w:t>Постановления</w:t>
        </w:r>
      </w:hyperlink>
      <w:r>
        <w:t xml:space="preserve"> Губернатора Курганской области от 27.11.2020 N 131)</w:t>
      </w:r>
    </w:p>
    <w:p w:rsidR="00D84B6D" w:rsidRDefault="00D84B6D">
      <w:pPr>
        <w:pStyle w:val="ConsPlusNormal"/>
        <w:spacing w:before="220"/>
        <w:ind w:firstLine="540"/>
        <w:jc w:val="both"/>
      </w:pPr>
      <w:r>
        <w:t>7. Сведения о доходах, об имуществе и обязательствах имущественного характера представляются:</w:t>
      </w:r>
    </w:p>
    <w:p w:rsidR="00D84B6D" w:rsidRDefault="00D84B6D">
      <w:pPr>
        <w:pStyle w:val="ConsPlusNormal"/>
        <w:spacing w:before="220"/>
        <w:ind w:firstLine="540"/>
        <w:jc w:val="both"/>
      </w:pPr>
      <w:r>
        <w:t>гражданами, претендующими на замещение должностей государственной службы в Курганской областной Думе, Избирательной комиссии Курганской области, Контрольно-счетной палате Курганской области, и государственными служащими, замещающими должности государственной службы в Курганской областной Думе, Избирательной комиссии Курганской области, Контрольно-счетной палате Курганской области, - соответственно в кадровую службу Курганской областной Думы, Избирательной комиссии Курганской области, Контрольно-счетной палаты Курганской области (далее - кадровая служба государственного органа);</w:t>
      </w:r>
    </w:p>
    <w:p w:rsidR="00D84B6D" w:rsidRDefault="00D84B6D">
      <w:pPr>
        <w:pStyle w:val="ConsPlusNormal"/>
        <w:spacing w:before="220"/>
        <w:ind w:firstLine="540"/>
        <w:jc w:val="both"/>
      </w:pPr>
      <w:r>
        <w:t>гражданами, претендующими на замещение должностей государственной службы в высшем органе исполнительной власти Курганской области, должностей государственной службы высшей группы должностей государственной службы в органах исполнительной власти Курганской области, осуществляющих отраслевое либо межотраслевое управление, и государственными служащими, замещающими должности государственной службы в высшем органе исполнительной власти Курганской области, должности государственной службы высшей группы должностей государственной службы в органах исполнительной власти Курганской области, осуществляющих отраслевое либо межотраслевое управление, - в уполномоченный орган, на который постановлением Губернатора Курганской области возложены функции по профилактике коррупционных и иных правонарушений (далее - уполномоченный орган);</w:t>
      </w:r>
    </w:p>
    <w:p w:rsidR="00D84B6D" w:rsidRDefault="00D84B6D">
      <w:pPr>
        <w:pStyle w:val="ConsPlusNormal"/>
        <w:spacing w:before="220"/>
        <w:ind w:firstLine="540"/>
        <w:jc w:val="both"/>
      </w:pPr>
      <w:r>
        <w:t>гражданами, претендующими на замещение иных должностей государственной службы в органах исполнительной власти Курганской области, осуществляющих отраслевое либо межотраслевое управление, и государственными служащими, замещающими иные должности государственной службы в органах исполнительной власти Курганской области, осуществляющих отраслевое либо межотраслевое управление, - в кадровую службу высшего органа исполнительной власти Курганской области (далее - кадровая служба Правительства).</w:t>
      </w:r>
    </w:p>
    <w:p w:rsidR="00D84B6D" w:rsidRDefault="00D84B6D">
      <w:pPr>
        <w:pStyle w:val="ConsPlusNormal"/>
        <w:spacing w:before="220"/>
        <w:ind w:firstLine="540"/>
        <w:jc w:val="both"/>
      </w:pPr>
      <w:bookmarkStart w:id="4" w:name="P83"/>
      <w:bookmarkEnd w:id="4"/>
      <w:r>
        <w:t>8. В случае если гражданин, кандидат на должность, предусмотренную перечнем, или государственный служащий обнаружили, что в представленных ими в кадровую службу государственного органа, уполномоченный орган, кадровую службу Правительства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D84B6D" w:rsidRDefault="00D84B6D">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68">
        <w:r>
          <w:rPr>
            <w:color w:val="0000FF"/>
          </w:rPr>
          <w:t>пунктом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76">
        <w:r>
          <w:rPr>
            <w:color w:val="0000FF"/>
          </w:rPr>
          <w:t>пунктом 5</w:t>
        </w:r>
      </w:hyperlink>
      <w:r>
        <w:t xml:space="preserve"> настоящего Положения. Государственный служащий может представить уточненные сведения в течение одного месяца </w:t>
      </w:r>
      <w:r>
        <w:lastRenderedPageBreak/>
        <w:t xml:space="preserve">после окончания срока, указанного в </w:t>
      </w:r>
      <w:hyperlink w:anchor="P72">
        <w:r>
          <w:rPr>
            <w:color w:val="0000FF"/>
          </w:rPr>
          <w:t>пункте 4</w:t>
        </w:r>
      </w:hyperlink>
      <w:r>
        <w:t xml:space="preserve"> настоящего Положения.</w:t>
      </w:r>
    </w:p>
    <w:p w:rsidR="00D84B6D" w:rsidRDefault="00D84B6D">
      <w:pPr>
        <w:pStyle w:val="ConsPlusNormal"/>
        <w:spacing w:before="220"/>
        <w:ind w:firstLine="540"/>
        <w:jc w:val="both"/>
      </w:pPr>
      <w:r>
        <w:t xml:space="preserve">9. Кадровая служба Правительства направляет в уполномоченный орган электронные образы сведений о доходах, об имуществе и обязательствах имущественного характера, представленных государственными служащими в соответствии с </w:t>
      </w:r>
      <w:hyperlink w:anchor="P72">
        <w:r>
          <w:rPr>
            <w:color w:val="0000FF"/>
          </w:rPr>
          <w:t>пунктами 4</w:t>
        </w:r>
      </w:hyperlink>
      <w:r>
        <w:t xml:space="preserve"> и </w:t>
      </w:r>
      <w:hyperlink w:anchor="P83">
        <w:r>
          <w:rPr>
            <w:color w:val="0000FF"/>
          </w:rPr>
          <w:t>8</w:t>
        </w:r>
      </w:hyperlink>
      <w:r>
        <w:t xml:space="preserve"> настоящего Положения:</w:t>
      </w:r>
    </w:p>
    <w:p w:rsidR="00D84B6D" w:rsidRDefault="00D84B6D">
      <w:pPr>
        <w:pStyle w:val="ConsPlusNormal"/>
        <w:spacing w:before="220"/>
        <w:ind w:firstLine="540"/>
        <w:jc w:val="both"/>
      </w:pPr>
      <w:r>
        <w:t>1) ежегодно в срок до 1 мая;</w:t>
      </w:r>
    </w:p>
    <w:p w:rsidR="00D84B6D" w:rsidRDefault="00D84B6D">
      <w:pPr>
        <w:pStyle w:val="ConsPlusNormal"/>
        <w:spacing w:before="220"/>
        <w:ind w:firstLine="540"/>
        <w:jc w:val="both"/>
      </w:pPr>
      <w:r>
        <w:t>2) в течение трех календарных дней со дня представления уточненных сведений о доходах, об имуществе и обязательствах имущественного характера.</w:t>
      </w:r>
    </w:p>
    <w:p w:rsidR="00D84B6D" w:rsidRDefault="00D84B6D">
      <w:pPr>
        <w:pStyle w:val="ConsPlusNormal"/>
        <w:spacing w:before="220"/>
        <w:ind w:firstLine="540"/>
        <w:jc w:val="both"/>
      </w:pPr>
      <w:r>
        <w:t>10.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Курганской области и урегулированию конфликта интересов.</w:t>
      </w:r>
    </w:p>
    <w:p w:rsidR="00D84B6D" w:rsidRDefault="00D84B6D">
      <w:pPr>
        <w:pStyle w:val="ConsPlusNormal"/>
        <w:spacing w:before="220"/>
        <w:ind w:firstLine="540"/>
        <w:jc w:val="both"/>
      </w:pPr>
      <w: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кандидатом на должность, предусмотренную перечнем, и государственным служащим, осуществляется в соответствии с законодательством Российской Федерации.</w:t>
      </w:r>
    </w:p>
    <w:p w:rsidR="00D84B6D" w:rsidRDefault="00D84B6D">
      <w:pPr>
        <w:pStyle w:val="ConsPlusNormal"/>
        <w:spacing w:before="220"/>
        <w:ind w:firstLine="540"/>
        <w:jc w:val="both"/>
      </w:pPr>
      <w:r>
        <w:t>12. Сведения о доходах, об имуществе и обязательствах имущественного характера, представляемые в соответствии с настоящим Положением гражданином, кандидатом на должность, предусмотренную перечнем,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84B6D" w:rsidRDefault="00D84B6D">
      <w:pPr>
        <w:pStyle w:val="ConsPlusNormal"/>
        <w:spacing w:before="220"/>
        <w:ind w:firstLine="540"/>
        <w:jc w:val="both"/>
      </w:pPr>
      <w:r>
        <w:t>Эти сведения предоставляются руководителю органа государственной власти Курганской области, Избирательной комиссии Курганской области, Контрольно-счетной палаты Курганской области и другим должностным лицам органа государственной власти Курганской области, Избирательной комиссии Курганской области, Контрольно-счетной палаты Курганской области,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законодательством Российской Федерации.</w:t>
      </w:r>
    </w:p>
    <w:p w:rsidR="00D84B6D" w:rsidRDefault="00D84B6D">
      <w:pPr>
        <w:pStyle w:val="ConsPlusNormal"/>
        <w:spacing w:before="220"/>
        <w:ind w:firstLine="540"/>
        <w:jc w:val="both"/>
      </w:pPr>
      <w:r>
        <w:t>13. Государственные гражданские служащие Курганской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84B6D" w:rsidRDefault="00D84B6D">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справка о результатах проверки достоверности и полноты этих сведений приобщаются к личному делу государственного гражданского служащего Курганской области. Указанные сведения также могут храниться в электронном виде. В случае если гражданин или кандидат на должность, предусмотренную перечнем, представившие в кадровую службу государственного органа, уполномоченный орган, кадровую службу Правительства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D84B6D" w:rsidRDefault="00D84B6D">
      <w:pPr>
        <w:pStyle w:val="ConsPlusNormal"/>
        <w:jc w:val="both"/>
      </w:pPr>
      <w:r>
        <w:t xml:space="preserve">(п. 14 в ред. </w:t>
      </w:r>
      <w:hyperlink r:id="rId23">
        <w:r>
          <w:rPr>
            <w:color w:val="0000FF"/>
          </w:rPr>
          <w:t>Постановления</w:t>
        </w:r>
      </w:hyperlink>
      <w:r>
        <w:t xml:space="preserve"> Губернатора Курганской области от 27.11.2020 N 131)</w:t>
      </w:r>
    </w:p>
    <w:p w:rsidR="00D84B6D" w:rsidRDefault="00D84B6D">
      <w:pPr>
        <w:pStyle w:val="ConsPlusNormal"/>
        <w:spacing w:before="220"/>
        <w:ind w:firstLine="540"/>
        <w:jc w:val="both"/>
      </w:pPr>
      <w:r>
        <w:lastRenderedPageBreak/>
        <w:t>15. В случае непредставления или представления заведомо ложных сведений о доходах, об имуществе и обязательствах имущественного характера, гражданин, кандидат на должность, предусмотренную перечнем, не могут быть назначены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D84B6D" w:rsidRDefault="00D84B6D">
      <w:pPr>
        <w:pStyle w:val="ConsPlusNormal"/>
        <w:jc w:val="center"/>
      </w:pPr>
    </w:p>
    <w:p w:rsidR="00D84B6D" w:rsidRDefault="00D84B6D">
      <w:pPr>
        <w:pStyle w:val="ConsPlusNormal"/>
        <w:jc w:val="center"/>
      </w:pPr>
    </w:p>
    <w:p w:rsidR="00D84B6D" w:rsidRDefault="00D84B6D">
      <w:pPr>
        <w:pStyle w:val="ConsPlusNormal"/>
        <w:pBdr>
          <w:bottom w:val="single" w:sz="6" w:space="0" w:color="auto"/>
        </w:pBdr>
        <w:spacing w:before="100" w:after="100"/>
        <w:jc w:val="both"/>
        <w:rPr>
          <w:sz w:val="2"/>
          <w:szCs w:val="2"/>
        </w:rPr>
      </w:pPr>
    </w:p>
    <w:p w:rsidR="00DD2069" w:rsidRDefault="00DD2069">
      <w:bookmarkStart w:id="5" w:name="_GoBack"/>
      <w:bookmarkEnd w:id="5"/>
    </w:p>
    <w:sectPr w:rsidR="00DD2069" w:rsidSect="00024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6D"/>
    <w:rsid w:val="00D84B6D"/>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F7E83-5A7C-4288-9A10-C84D0C87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4B6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84B6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84B6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73&amp;n=77624&amp;dst=101178" TargetMode="External"/><Relationship Id="rId13" Type="http://schemas.openxmlformats.org/officeDocument/2006/relationships/hyperlink" Target="https://login.consultant.ru/link/?req=doc&amp;base=RLAW273&amp;n=31625&amp;dst=100007" TargetMode="External"/><Relationship Id="rId18" Type="http://schemas.openxmlformats.org/officeDocument/2006/relationships/hyperlink" Target="https://login.consultant.ru/link/?req=doc&amp;base=RLAW273&amp;n=59556&amp;dst=100006" TargetMode="External"/><Relationship Id="rId3" Type="http://schemas.openxmlformats.org/officeDocument/2006/relationships/webSettings" Target="webSettings.xml"/><Relationship Id="rId21" Type="http://schemas.openxmlformats.org/officeDocument/2006/relationships/hyperlink" Target="https://login.consultant.ru/link/?req=doc&amp;base=RLAW273&amp;n=59556&amp;dst=100010" TargetMode="External"/><Relationship Id="rId7" Type="http://schemas.openxmlformats.org/officeDocument/2006/relationships/hyperlink" Target="https://login.consultant.ru/link/?req=doc&amp;base=RZR&amp;n=450741&amp;dst=5" TargetMode="External"/><Relationship Id="rId12" Type="http://schemas.openxmlformats.org/officeDocument/2006/relationships/hyperlink" Target="https://login.consultant.ru/link/?req=doc&amp;base=RLAW273&amp;n=51859&amp;dst=100066" TargetMode="External"/><Relationship Id="rId17" Type="http://schemas.openxmlformats.org/officeDocument/2006/relationships/hyperlink" Target="https://login.consultant.ru/link/?req=doc&amp;base=RLAW273&amp;n=52164"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73&amp;n=45238&amp;dst=100007" TargetMode="External"/><Relationship Id="rId20" Type="http://schemas.openxmlformats.org/officeDocument/2006/relationships/hyperlink" Target="https://login.consultant.ru/link/?req=doc&amp;base=RLAW273&amp;n=59556&amp;dst=100009" TargetMode="External"/><Relationship Id="rId1" Type="http://schemas.openxmlformats.org/officeDocument/2006/relationships/styles" Target="styles.xml"/><Relationship Id="rId6" Type="http://schemas.openxmlformats.org/officeDocument/2006/relationships/hyperlink" Target="https://login.consultant.ru/link/?req=doc&amp;base=RZR&amp;n=495137&amp;dst=71" TargetMode="External"/><Relationship Id="rId11" Type="http://schemas.openxmlformats.org/officeDocument/2006/relationships/hyperlink" Target="https://login.consultant.ru/link/?req=doc&amp;base=RLAW273&amp;n=24268&amp;dst=100007" TargetMode="External"/><Relationship Id="rId24" Type="http://schemas.openxmlformats.org/officeDocument/2006/relationships/fontTable" Target="fontTable.xml"/><Relationship Id="rId5" Type="http://schemas.openxmlformats.org/officeDocument/2006/relationships/hyperlink" Target="https://login.consultant.ru/link/?req=doc&amp;base=RLAW273&amp;n=59556&amp;dst=100005" TargetMode="External"/><Relationship Id="rId15" Type="http://schemas.openxmlformats.org/officeDocument/2006/relationships/hyperlink" Target="https://login.consultant.ru/link/?req=doc&amp;base=RLAW273&amp;n=35700&amp;dst=100007" TargetMode="External"/><Relationship Id="rId23" Type="http://schemas.openxmlformats.org/officeDocument/2006/relationships/hyperlink" Target="https://login.consultant.ru/link/?req=doc&amp;base=RLAW273&amp;n=59556&amp;dst=100013" TargetMode="External"/><Relationship Id="rId10" Type="http://schemas.openxmlformats.org/officeDocument/2006/relationships/hyperlink" Target="https://login.consultant.ru/link/?req=doc&amp;base=RLAW273&amp;n=27890" TargetMode="External"/><Relationship Id="rId19" Type="http://schemas.openxmlformats.org/officeDocument/2006/relationships/hyperlink" Target="https://login.consultant.ru/link/?req=doc&amp;base=RLAW273&amp;n=59556&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73&amp;n=52222" TargetMode="External"/><Relationship Id="rId14" Type="http://schemas.openxmlformats.org/officeDocument/2006/relationships/hyperlink" Target="https://login.consultant.ru/link/?req=doc&amp;base=RLAW273&amp;n=53721&amp;dst=100007" TargetMode="External"/><Relationship Id="rId22" Type="http://schemas.openxmlformats.org/officeDocument/2006/relationships/hyperlink" Target="https://login.consultant.ru/link/?req=doc&amp;base=RLAW273&amp;n=59556&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2681</Words>
  <Characters>15283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2025-10-22T12:18:00Z</dcterms:created>
  <dcterms:modified xsi:type="dcterms:W3CDTF">2025-10-22T12:19:00Z</dcterms:modified>
</cp:coreProperties>
</file>