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B2353" w:rsidTr="003B2353">
        <w:tc>
          <w:tcPr>
            <w:tcW w:w="4677" w:type="dxa"/>
            <w:tcBorders>
              <w:top w:val="nil"/>
              <w:left w:val="nil"/>
              <w:bottom w:val="nil"/>
              <w:right w:val="nil"/>
            </w:tcBorders>
          </w:tcPr>
          <w:p w:rsidR="003B2353" w:rsidRDefault="003B2353">
            <w:pPr>
              <w:pStyle w:val="ConsPlusNormal"/>
            </w:pPr>
            <w:r>
              <w:t>2 марта 2010 года</w:t>
            </w:r>
          </w:p>
        </w:tc>
        <w:tc>
          <w:tcPr>
            <w:tcW w:w="4678" w:type="dxa"/>
            <w:tcBorders>
              <w:top w:val="nil"/>
              <w:left w:val="nil"/>
              <w:bottom w:val="nil"/>
              <w:right w:val="nil"/>
            </w:tcBorders>
          </w:tcPr>
          <w:p w:rsidR="003B2353" w:rsidRDefault="003B2353">
            <w:pPr>
              <w:pStyle w:val="ConsPlusNormal"/>
              <w:jc w:val="right"/>
            </w:pPr>
            <w:r>
              <w:t>N 525</w:t>
            </w:r>
          </w:p>
        </w:tc>
      </w:tr>
    </w:tbl>
    <w:p w:rsidR="003B2353" w:rsidRDefault="003B2353">
      <w:pPr>
        <w:pStyle w:val="ConsPlusNormal"/>
        <w:pBdr>
          <w:bottom w:val="single" w:sz="6" w:space="0" w:color="auto"/>
        </w:pBdr>
        <w:spacing w:before="100" w:after="100"/>
        <w:jc w:val="both"/>
        <w:rPr>
          <w:sz w:val="2"/>
          <w:szCs w:val="2"/>
        </w:rPr>
      </w:pPr>
    </w:p>
    <w:p w:rsidR="003B2353" w:rsidRDefault="003B2353">
      <w:pPr>
        <w:pStyle w:val="ConsPlusNormal"/>
        <w:jc w:val="center"/>
      </w:pPr>
    </w:p>
    <w:p w:rsidR="003B2353" w:rsidRDefault="003B2353">
      <w:pPr>
        <w:pStyle w:val="ConsPlusTitle"/>
        <w:jc w:val="center"/>
      </w:pPr>
      <w:r>
        <w:t>КУРГАНСКАЯ ОБЛАСТЬ</w:t>
      </w:r>
    </w:p>
    <w:p w:rsidR="003B2353" w:rsidRDefault="003B2353">
      <w:pPr>
        <w:pStyle w:val="ConsPlusTitle"/>
        <w:jc w:val="center"/>
      </w:pPr>
    </w:p>
    <w:p w:rsidR="003B2353" w:rsidRDefault="003B2353">
      <w:pPr>
        <w:pStyle w:val="ConsPlusTitle"/>
        <w:jc w:val="center"/>
      </w:pPr>
      <w:r>
        <w:t>ЗАКОН</w:t>
      </w:r>
    </w:p>
    <w:p w:rsidR="003B2353" w:rsidRDefault="003B2353">
      <w:pPr>
        <w:pStyle w:val="ConsPlusTitle"/>
        <w:jc w:val="center"/>
      </w:pPr>
    </w:p>
    <w:p w:rsidR="003B2353" w:rsidRDefault="003B2353">
      <w:pPr>
        <w:pStyle w:val="ConsPlusTitle"/>
        <w:jc w:val="center"/>
      </w:pPr>
      <w:r>
        <w:t>О ПРЕДСТАВЛЕНИИ ГРАЖДАНАМИ,</w:t>
      </w:r>
    </w:p>
    <w:p w:rsidR="003B2353" w:rsidRDefault="003B2353">
      <w:pPr>
        <w:pStyle w:val="ConsPlusTitle"/>
        <w:jc w:val="center"/>
      </w:pPr>
      <w:r>
        <w:t>ПРЕТЕНДУЮЩИМИ НА ЗАМЕЩЕНИЕ ГОСУДАРСТВЕННЫХ</w:t>
      </w:r>
    </w:p>
    <w:p w:rsidR="003B2353" w:rsidRDefault="003B2353">
      <w:pPr>
        <w:pStyle w:val="ConsPlusTitle"/>
        <w:jc w:val="center"/>
      </w:pPr>
      <w:r>
        <w:t>ДОЛЖНОСТЕЙ КУРГАНСКОЙ ОБЛАСТИ, И ЛИЦАМИ, ЗАМЕЩАЮЩИМИ</w:t>
      </w:r>
    </w:p>
    <w:p w:rsidR="003B2353" w:rsidRDefault="003B2353">
      <w:pPr>
        <w:pStyle w:val="ConsPlusTitle"/>
        <w:jc w:val="center"/>
      </w:pPr>
      <w:r>
        <w:t>ГОСУДАРСТВЕННЫЕ ДОЛЖНОСТИ КУРГАНСКОЙ ОБЛАСТИ, СВЕДЕНИЙ</w:t>
      </w:r>
    </w:p>
    <w:p w:rsidR="003B2353" w:rsidRDefault="003B2353">
      <w:pPr>
        <w:pStyle w:val="ConsPlusTitle"/>
        <w:jc w:val="center"/>
      </w:pPr>
      <w:r>
        <w:t>О ДОХОДАХ, ОБ ИМУЩЕСТВЕ И ОБЯЗАТЕЛЬСТВАХ</w:t>
      </w:r>
    </w:p>
    <w:p w:rsidR="003B2353" w:rsidRDefault="003B2353">
      <w:pPr>
        <w:pStyle w:val="ConsPlusTitle"/>
        <w:jc w:val="center"/>
      </w:pPr>
      <w:r>
        <w:t>ИМУЩЕСТВЕННОГО ХАРАКТЕРА</w:t>
      </w:r>
    </w:p>
    <w:p w:rsidR="003B2353" w:rsidRDefault="003B2353">
      <w:pPr>
        <w:pStyle w:val="ConsPlusNormal"/>
        <w:jc w:val="center"/>
      </w:pPr>
    </w:p>
    <w:p w:rsidR="003B2353" w:rsidRDefault="003B2353">
      <w:pPr>
        <w:pStyle w:val="ConsPlusNormal"/>
        <w:jc w:val="right"/>
      </w:pPr>
      <w:r>
        <w:t>Принят</w:t>
      </w:r>
    </w:p>
    <w:p w:rsidR="003B2353" w:rsidRDefault="003B2353">
      <w:pPr>
        <w:pStyle w:val="ConsPlusNormal"/>
        <w:jc w:val="right"/>
      </w:pPr>
      <w:hyperlink r:id="rId4">
        <w:r>
          <w:rPr>
            <w:color w:val="0000FF"/>
          </w:rPr>
          <w:t>Постановлением</w:t>
        </w:r>
      </w:hyperlink>
      <w:r>
        <w:t xml:space="preserve"> Курганской областной Думы</w:t>
      </w:r>
    </w:p>
    <w:p w:rsidR="003B2353" w:rsidRDefault="003B2353">
      <w:pPr>
        <w:pStyle w:val="ConsPlusNormal"/>
        <w:jc w:val="right"/>
      </w:pPr>
      <w:r>
        <w:t>от 25 февраля 2010 г. N 4210</w:t>
      </w:r>
    </w:p>
    <w:p w:rsidR="003B2353" w:rsidRDefault="003B23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2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2353" w:rsidRDefault="003B23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2353" w:rsidRDefault="003B23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2353" w:rsidRDefault="003B2353">
            <w:pPr>
              <w:pStyle w:val="ConsPlusNormal"/>
              <w:jc w:val="center"/>
            </w:pPr>
            <w:r>
              <w:rPr>
                <w:color w:val="392C69"/>
              </w:rPr>
              <w:t>Список изменяющих документов</w:t>
            </w:r>
          </w:p>
          <w:p w:rsidR="003B2353" w:rsidRDefault="003B2353">
            <w:pPr>
              <w:pStyle w:val="ConsPlusNormal"/>
              <w:jc w:val="center"/>
            </w:pPr>
            <w:r>
              <w:rPr>
                <w:color w:val="392C69"/>
              </w:rPr>
              <w:t>(в ред. Законов Курганской области</w:t>
            </w:r>
          </w:p>
          <w:p w:rsidR="003B2353" w:rsidRDefault="003B2353">
            <w:pPr>
              <w:pStyle w:val="ConsPlusNormal"/>
              <w:jc w:val="center"/>
            </w:pPr>
            <w:r>
              <w:rPr>
                <w:color w:val="392C69"/>
              </w:rPr>
              <w:t xml:space="preserve">от 06.03.2012 </w:t>
            </w:r>
            <w:hyperlink r:id="rId5">
              <w:r>
                <w:rPr>
                  <w:color w:val="0000FF"/>
                </w:rPr>
                <w:t>N 07</w:t>
              </w:r>
            </w:hyperlink>
            <w:r>
              <w:rPr>
                <w:color w:val="392C69"/>
              </w:rPr>
              <w:t xml:space="preserve">, от 25.04.2012 </w:t>
            </w:r>
            <w:hyperlink r:id="rId6">
              <w:r>
                <w:rPr>
                  <w:color w:val="0000FF"/>
                </w:rPr>
                <w:t>N 19</w:t>
              </w:r>
            </w:hyperlink>
            <w:r>
              <w:rPr>
                <w:color w:val="392C69"/>
              </w:rPr>
              <w:t xml:space="preserve">, от 30.09.2013 </w:t>
            </w:r>
            <w:hyperlink r:id="rId7">
              <w:r>
                <w:rPr>
                  <w:color w:val="0000FF"/>
                </w:rPr>
                <w:t>N 56</w:t>
              </w:r>
            </w:hyperlink>
            <w:r>
              <w:rPr>
                <w:color w:val="392C69"/>
              </w:rPr>
              <w:t>,</w:t>
            </w:r>
          </w:p>
          <w:p w:rsidR="003B2353" w:rsidRDefault="003B2353">
            <w:pPr>
              <w:pStyle w:val="ConsPlusNormal"/>
              <w:jc w:val="center"/>
            </w:pPr>
            <w:r>
              <w:rPr>
                <w:color w:val="392C69"/>
              </w:rPr>
              <w:t xml:space="preserve">от 26.12.2013 </w:t>
            </w:r>
            <w:hyperlink r:id="rId8">
              <w:r>
                <w:rPr>
                  <w:color w:val="0000FF"/>
                </w:rPr>
                <w:t>N 99</w:t>
              </w:r>
            </w:hyperlink>
            <w:r>
              <w:rPr>
                <w:color w:val="392C69"/>
              </w:rPr>
              <w:t xml:space="preserve">, от 31.10.2014 </w:t>
            </w:r>
            <w:hyperlink r:id="rId9">
              <w:r>
                <w:rPr>
                  <w:color w:val="0000FF"/>
                </w:rPr>
                <w:t>N 69</w:t>
              </w:r>
            </w:hyperlink>
            <w:r>
              <w:rPr>
                <w:color w:val="392C69"/>
              </w:rPr>
              <w:t xml:space="preserve">, от 27.02.2015 </w:t>
            </w:r>
            <w:hyperlink r:id="rId10">
              <w:r>
                <w:rPr>
                  <w:color w:val="0000FF"/>
                </w:rPr>
                <w:t>N 9</w:t>
              </w:r>
            </w:hyperlink>
            <w:r>
              <w:rPr>
                <w:color w:val="392C69"/>
              </w:rPr>
              <w:t>,</w:t>
            </w:r>
          </w:p>
          <w:p w:rsidR="003B2353" w:rsidRDefault="003B2353">
            <w:pPr>
              <w:pStyle w:val="ConsPlusNormal"/>
              <w:jc w:val="center"/>
            </w:pPr>
            <w:r>
              <w:rPr>
                <w:color w:val="392C69"/>
              </w:rPr>
              <w:t xml:space="preserve">от 02.06.2017 </w:t>
            </w:r>
            <w:hyperlink r:id="rId11">
              <w:r>
                <w:rPr>
                  <w:color w:val="0000FF"/>
                </w:rPr>
                <w:t>N 28</w:t>
              </w:r>
            </w:hyperlink>
            <w:r>
              <w:rPr>
                <w:color w:val="392C69"/>
              </w:rPr>
              <w:t xml:space="preserve">, от 02.06.2017 </w:t>
            </w:r>
            <w:hyperlink r:id="rId12">
              <w:r>
                <w:rPr>
                  <w:color w:val="0000FF"/>
                </w:rPr>
                <w:t>N 29</w:t>
              </w:r>
            </w:hyperlink>
            <w:r>
              <w:rPr>
                <w:color w:val="392C69"/>
              </w:rPr>
              <w:t xml:space="preserve">, от 29.12.2018 </w:t>
            </w:r>
            <w:hyperlink r:id="rId13">
              <w:r>
                <w:rPr>
                  <w:color w:val="0000FF"/>
                </w:rPr>
                <w:t>N 165</w:t>
              </w:r>
            </w:hyperlink>
            <w:r>
              <w:rPr>
                <w:color w:val="392C69"/>
              </w:rPr>
              <w:t>,</w:t>
            </w:r>
          </w:p>
          <w:p w:rsidR="003B2353" w:rsidRDefault="003B2353">
            <w:pPr>
              <w:pStyle w:val="ConsPlusNormal"/>
              <w:jc w:val="center"/>
            </w:pPr>
            <w:r>
              <w:rPr>
                <w:color w:val="392C69"/>
              </w:rPr>
              <w:t xml:space="preserve">от 01.03.2019 </w:t>
            </w:r>
            <w:hyperlink r:id="rId14">
              <w:r>
                <w:rPr>
                  <w:color w:val="0000FF"/>
                </w:rPr>
                <w:t>N 21</w:t>
              </w:r>
            </w:hyperlink>
            <w:r>
              <w:rPr>
                <w:color w:val="392C69"/>
              </w:rPr>
              <w:t xml:space="preserve">, от 26.09.2019 </w:t>
            </w:r>
            <w:hyperlink r:id="rId15">
              <w:r>
                <w:rPr>
                  <w:color w:val="0000FF"/>
                </w:rPr>
                <w:t>N 129</w:t>
              </w:r>
            </w:hyperlink>
            <w:r>
              <w:rPr>
                <w:color w:val="392C69"/>
              </w:rPr>
              <w:t xml:space="preserve">, от 30.06.2020 </w:t>
            </w:r>
            <w:hyperlink r:id="rId16">
              <w:r>
                <w:rPr>
                  <w:color w:val="0000FF"/>
                </w:rPr>
                <w:t>N 71</w:t>
              </w:r>
            </w:hyperlink>
            <w:r>
              <w:rPr>
                <w:color w:val="392C69"/>
              </w:rPr>
              <w:t>,</w:t>
            </w:r>
          </w:p>
          <w:p w:rsidR="003B2353" w:rsidRDefault="003B2353">
            <w:pPr>
              <w:pStyle w:val="ConsPlusNormal"/>
              <w:jc w:val="center"/>
            </w:pPr>
            <w:r>
              <w:rPr>
                <w:color w:val="392C69"/>
              </w:rPr>
              <w:t xml:space="preserve">от 30.11.2020 </w:t>
            </w:r>
            <w:hyperlink r:id="rId17">
              <w:r>
                <w:rPr>
                  <w:color w:val="0000FF"/>
                </w:rPr>
                <w:t>N 105</w:t>
              </w:r>
            </w:hyperlink>
            <w:r>
              <w:rPr>
                <w:color w:val="392C69"/>
              </w:rPr>
              <w:t xml:space="preserve">, от 03.11.2021 </w:t>
            </w:r>
            <w:hyperlink r:id="rId18">
              <w:r>
                <w:rPr>
                  <w:color w:val="0000FF"/>
                </w:rPr>
                <w:t>N 119</w:t>
              </w:r>
            </w:hyperlink>
            <w:r>
              <w:rPr>
                <w:color w:val="392C69"/>
              </w:rPr>
              <w:t xml:space="preserve">, от 29.02.2024 </w:t>
            </w:r>
            <w:hyperlink r:id="rId19">
              <w:r>
                <w:rPr>
                  <w:color w:val="0000FF"/>
                </w:rPr>
                <w:t>N 5</w:t>
              </w:r>
            </w:hyperlink>
            <w:r>
              <w:rPr>
                <w:color w:val="392C69"/>
              </w:rPr>
              <w:t>,</w:t>
            </w:r>
          </w:p>
          <w:p w:rsidR="003B2353" w:rsidRDefault="003B2353">
            <w:pPr>
              <w:pStyle w:val="ConsPlusNormal"/>
              <w:jc w:val="center"/>
            </w:pPr>
            <w:r>
              <w:rPr>
                <w:color w:val="392C69"/>
              </w:rPr>
              <w:t xml:space="preserve">от 27.03.2026 </w:t>
            </w:r>
            <w:hyperlink r:id="rId20">
              <w:r>
                <w:rPr>
                  <w:color w:val="0000FF"/>
                </w:rPr>
                <w:t>N 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B2353" w:rsidRDefault="003B2353">
            <w:pPr>
              <w:pStyle w:val="ConsPlusNormal"/>
            </w:pPr>
          </w:p>
        </w:tc>
      </w:tr>
    </w:tbl>
    <w:p w:rsidR="003B2353" w:rsidRDefault="003B2353">
      <w:pPr>
        <w:pStyle w:val="ConsPlusNormal"/>
        <w:jc w:val="center"/>
      </w:pPr>
    </w:p>
    <w:p w:rsidR="003B2353" w:rsidRDefault="003B2353">
      <w:pPr>
        <w:pStyle w:val="ConsPlusTitle"/>
        <w:ind w:firstLine="540"/>
        <w:jc w:val="both"/>
        <w:outlineLvl w:val="0"/>
      </w:pPr>
      <w:r>
        <w:t>Статья 1. Предмет регулирования настоящего Закона</w:t>
      </w:r>
    </w:p>
    <w:p w:rsidR="003B2353" w:rsidRDefault="003B2353">
      <w:pPr>
        <w:pStyle w:val="ConsPlusNormal"/>
        <w:jc w:val="center"/>
      </w:pPr>
    </w:p>
    <w:p w:rsidR="003B2353" w:rsidRDefault="003B2353">
      <w:pPr>
        <w:pStyle w:val="ConsPlusNormal"/>
        <w:ind w:firstLine="540"/>
        <w:jc w:val="both"/>
      </w:pPr>
      <w:r>
        <w:t xml:space="preserve">1. Настоящим Законом определяется </w:t>
      </w:r>
      <w:hyperlink r:id="rId21">
        <w:r>
          <w:rPr>
            <w:color w:val="0000FF"/>
          </w:rPr>
          <w:t>порядок</w:t>
        </w:r>
      </w:hyperlink>
      <w:r>
        <w:t xml:space="preserve"> представления гражданами, претендующими на замещение государственных должностей Курганской области, и лицами, замещающими государственные должности Курганской области, сведений о доходах, об имуществе и обязательствах имущественного характера, предусмотренных </w:t>
      </w:r>
      <w:hyperlink r:id="rId22">
        <w:r>
          <w:rPr>
            <w:color w:val="0000FF"/>
          </w:rPr>
          <w:t>частью 4 статьи 12-1</w:t>
        </w:r>
      </w:hyperlink>
      <w:r>
        <w:t xml:space="preserve"> Федерального закона от 25 декабря 2008 года N 273-ФЗ "О противодействии коррупции" (далее - сведения о доходах, об имуществе и обязательствах имущественного характера).</w:t>
      </w:r>
    </w:p>
    <w:p w:rsidR="003B2353" w:rsidRDefault="003B2353">
      <w:pPr>
        <w:pStyle w:val="ConsPlusNormal"/>
        <w:jc w:val="both"/>
      </w:pPr>
      <w:r>
        <w:t xml:space="preserve">(в ред. Законов Курганской области от 25.04.2012 </w:t>
      </w:r>
      <w:hyperlink r:id="rId23">
        <w:r>
          <w:rPr>
            <w:color w:val="0000FF"/>
          </w:rPr>
          <w:t>N 19</w:t>
        </w:r>
      </w:hyperlink>
      <w:r>
        <w:t xml:space="preserve">, от 27.03.2026 </w:t>
      </w:r>
      <w:hyperlink r:id="rId24">
        <w:r>
          <w:rPr>
            <w:color w:val="0000FF"/>
          </w:rPr>
          <w:t>N 7</w:t>
        </w:r>
      </w:hyperlink>
      <w:r>
        <w:t>)</w:t>
      </w:r>
    </w:p>
    <w:p w:rsidR="003B2353" w:rsidRDefault="003B2353">
      <w:pPr>
        <w:pStyle w:val="ConsPlusNormal"/>
        <w:spacing w:before="220"/>
        <w:ind w:firstLine="540"/>
        <w:jc w:val="both"/>
      </w:pPr>
      <w:r>
        <w:t>2. Действие настоящего Закона не распространяется на депутатов Курганской областной Думы, а также на граждан, претендующих на замещение государственных должностей Курганской области, и лиц, замещающих государственные должности Курганской области, в отношении которых законодательством Российской Федерации, законодательством Курганской области установлены иные порядок и формы представления сведений о доходах, об имуществе и обязательствах имущественного характера.</w:t>
      </w:r>
    </w:p>
    <w:p w:rsidR="003B2353" w:rsidRDefault="003B2353">
      <w:pPr>
        <w:pStyle w:val="ConsPlusNormal"/>
        <w:jc w:val="both"/>
      </w:pPr>
      <w:r>
        <w:t xml:space="preserve">(в ред. Законов Курганской области от 06.03.2012 </w:t>
      </w:r>
      <w:hyperlink r:id="rId25">
        <w:r>
          <w:rPr>
            <w:color w:val="0000FF"/>
          </w:rPr>
          <w:t>N 07</w:t>
        </w:r>
      </w:hyperlink>
      <w:r>
        <w:t xml:space="preserve">, от 03.11.2021 </w:t>
      </w:r>
      <w:hyperlink r:id="rId26">
        <w:r>
          <w:rPr>
            <w:color w:val="0000FF"/>
          </w:rPr>
          <w:t>N 119</w:t>
        </w:r>
      </w:hyperlink>
      <w:r>
        <w:t>)</w:t>
      </w:r>
    </w:p>
    <w:p w:rsidR="003B2353" w:rsidRDefault="003B2353">
      <w:pPr>
        <w:pStyle w:val="ConsPlusNormal"/>
        <w:jc w:val="center"/>
      </w:pPr>
    </w:p>
    <w:p w:rsidR="003B2353" w:rsidRDefault="003B2353">
      <w:pPr>
        <w:pStyle w:val="ConsPlusTitle"/>
        <w:ind w:firstLine="540"/>
        <w:jc w:val="both"/>
        <w:outlineLvl w:val="0"/>
      </w:pPr>
      <w:bookmarkStart w:id="0" w:name="P34"/>
      <w:bookmarkEnd w:id="0"/>
      <w:r>
        <w:t>Статья 2. Порядок представления сведений о доходах, об имуществе и обязательствах имущественного характера</w:t>
      </w:r>
    </w:p>
    <w:p w:rsidR="003B2353" w:rsidRDefault="003B2353">
      <w:pPr>
        <w:pStyle w:val="ConsPlusNormal"/>
        <w:jc w:val="center"/>
      </w:pPr>
    </w:p>
    <w:p w:rsidR="003B2353" w:rsidRDefault="003B2353">
      <w:pPr>
        <w:pStyle w:val="ConsPlusNormal"/>
        <w:ind w:firstLine="540"/>
        <w:jc w:val="both"/>
      </w:pPr>
      <w:r>
        <w:t>1. Гражданин, претендующий на замещение государственной должности Курганской области в Правительстве Курганской области, должности уполномоченного по правам ребенка в Курганской области, должности уполномоченного по защите прав предпринимателей в Курганской области, должности уполномоченного по правам человека в Курганской области, представляет при наделении полномочиями по должности (назначении на должность):</w:t>
      </w:r>
    </w:p>
    <w:p w:rsidR="003B2353" w:rsidRDefault="003B2353">
      <w:pPr>
        <w:pStyle w:val="ConsPlusNormal"/>
        <w:jc w:val="both"/>
      </w:pPr>
      <w:r>
        <w:lastRenderedPageBreak/>
        <w:t xml:space="preserve">(в ред. Законов Курганской области от 25.04.2012 </w:t>
      </w:r>
      <w:hyperlink r:id="rId27">
        <w:r>
          <w:rPr>
            <w:color w:val="0000FF"/>
          </w:rPr>
          <w:t>N 19</w:t>
        </w:r>
      </w:hyperlink>
      <w:r>
        <w:t xml:space="preserve">, от 26.12.2013 </w:t>
      </w:r>
      <w:hyperlink r:id="rId28">
        <w:r>
          <w:rPr>
            <w:color w:val="0000FF"/>
          </w:rPr>
          <w:t>N 99</w:t>
        </w:r>
      </w:hyperlink>
      <w:r>
        <w:t xml:space="preserve">, от 27.02.2015 </w:t>
      </w:r>
      <w:hyperlink r:id="rId29">
        <w:r>
          <w:rPr>
            <w:color w:val="0000FF"/>
          </w:rPr>
          <w:t>N 9</w:t>
        </w:r>
      </w:hyperlink>
      <w:r>
        <w:t xml:space="preserve">, от 26.09.2019 </w:t>
      </w:r>
      <w:hyperlink r:id="rId30">
        <w:r>
          <w:rPr>
            <w:color w:val="0000FF"/>
          </w:rPr>
          <w:t>N 129</w:t>
        </w:r>
      </w:hyperlink>
      <w:r>
        <w:t>)</w:t>
      </w:r>
    </w:p>
    <w:p w:rsidR="003B2353" w:rsidRDefault="003B2353">
      <w:pPr>
        <w:pStyle w:val="ConsPlusNormal"/>
        <w:spacing w:before="220"/>
        <w:ind w:firstLine="540"/>
        <w:jc w:val="both"/>
      </w:pPr>
      <w:bookmarkStart w:id="1" w:name="P38"/>
      <w:bookmarkEnd w:id="1"/>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Курганской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Курганской области (в том числе сведения о принадлежащем ему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w:t>
      </w:r>
    </w:p>
    <w:p w:rsidR="003B2353" w:rsidRDefault="003B2353">
      <w:pPr>
        <w:pStyle w:val="ConsPlusNormal"/>
        <w:jc w:val="both"/>
      </w:pPr>
      <w:r>
        <w:t xml:space="preserve">(в ред. </w:t>
      </w:r>
      <w:hyperlink r:id="rId31">
        <w:r>
          <w:rPr>
            <w:color w:val="0000FF"/>
          </w:rPr>
          <w:t>Закона</w:t>
        </w:r>
      </w:hyperlink>
      <w:r>
        <w:t xml:space="preserve"> Курганской области от 30.09.2013 N 56)</w:t>
      </w:r>
    </w:p>
    <w:p w:rsidR="003B2353" w:rsidRDefault="003B2353">
      <w:pPr>
        <w:pStyle w:val="ConsPlusNormal"/>
        <w:spacing w:before="220"/>
        <w:ind w:firstLine="540"/>
        <w:jc w:val="both"/>
      </w:pPr>
      <w:bookmarkStart w:id="2" w:name="P40"/>
      <w:bookmarkEnd w:id="2"/>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Курганской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Курганской области (в том числе сведения о принадлежащем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его супруги (супруга) и несовершеннолетних детей);</w:t>
      </w:r>
    </w:p>
    <w:p w:rsidR="003B2353" w:rsidRDefault="003B2353">
      <w:pPr>
        <w:pStyle w:val="ConsPlusNormal"/>
        <w:jc w:val="both"/>
      </w:pPr>
      <w:r>
        <w:t>(</w:t>
      </w:r>
      <w:proofErr w:type="spellStart"/>
      <w:r>
        <w:t>пп</w:t>
      </w:r>
      <w:proofErr w:type="spellEnd"/>
      <w:r>
        <w:t xml:space="preserve">. 2 в ред. </w:t>
      </w:r>
      <w:hyperlink r:id="rId32">
        <w:r>
          <w:rPr>
            <w:color w:val="0000FF"/>
          </w:rPr>
          <w:t>Закона</w:t>
        </w:r>
      </w:hyperlink>
      <w:r>
        <w:t xml:space="preserve"> Курганской области от 27.03.2026 N 7)</w:t>
      </w:r>
    </w:p>
    <w:p w:rsidR="003B2353" w:rsidRDefault="003B2353">
      <w:pPr>
        <w:pStyle w:val="ConsPlusNormal"/>
        <w:spacing w:before="220"/>
        <w:ind w:firstLine="540"/>
        <w:jc w:val="both"/>
      </w:pPr>
      <w:bookmarkStart w:id="3" w:name="P42"/>
      <w:bookmarkEnd w:id="3"/>
      <w:r>
        <w:t xml:space="preserve">3)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супруги (супруга) и несовершеннолетних детей. При этом понятие "иностранные финансовые инструменты" используется в настоящем подпункте в значении, определенном Федеральным </w:t>
      </w:r>
      <w:hyperlink r:id="rId3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B2353" w:rsidRDefault="003B2353">
      <w:pPr>
        <w:pStyle w:val="ConsPlusNormal"/>
        <w:jc w:val="both"/>
      </w:pPr>
      <w:r>
        <w:t>(</w:t>
      </w:r>
      <w:proofErr w:type="spellStart"/>
      <w:r>
        <w:t>пп</w:t>
      </w:r>
      <w:proofErr w:type="spellEnd"/>
      <w:r>
        <w:t xml:space="preserve">. 3 введен </w:t>
      </w:r>
      <w:hyperlink r:id="rId34">
        <w:r>
          <w:rPr>
            <w:color w:val="0000FF"/>
          </w:rPr>
          <w:t>Законом</w:t>
        </w:r>
      </w:hyperlink>
      <w:r>
        <w:t xml:space="preserve"> Курганской области от 30.09.2013 N 56; в ред. </w:t>
      </w:r>
      <w:hyperlink r:id="rId35">
        <w:r>
          <w:rPr>
            <w:color w:val="0000FF"/>
          </w:rPr>
          <w:t>Закона</w:t>
        </w:r>
      </w:hyperlink>
      <w:r>
        <w:t xml:space="preserve"> Курганской области от 02.06.2017 N 29)</w:t>
      </w:r>
    </w:p>
    <w:p w:rsidR="003B2353" w:rsidRDefault="003B2353">
      <w:pPr>
        <w:pStyle w:val="ConsPlusNormal"/>
        <w:spacing w:before="220"/>
        <w:ind w:firstLine="540"/>
        <w:jc w:val="both"/>
      </w:pPr>
      <w:r>
        <w:t xml:space="preserve">2. Лицо, замещающее государственную должность Курганской области в Избирательной комиссии Курганской области, представляет сведения, указанные в </w:t>
      </w:r>
      <w:hyperlink w:anchor="P38">
        <w:r>
          <w:rPr>
            <w:color w:val="0000FF"/>
          </w:rPr>
          <w:t>подпунктах 1</w:t>
        </w:r>
      </w:hyperlink>
      <w:r>
        <w:t xml:space="preserve">, </w:t>
      </w:r>
      <w:hyperlink w:anchor="P40">
        <w:r>
          <w:rPr>
            <w:color w:val="0000FF"/>
          </w:rPr>
          <w:t>2</w:t>
        </w:r>
      </w:hyperlink>
      <w:r>
        <w:t xml:space="preserve"> и </w:t>
      </w:r>
      <w:hyperlink w:anchor="P42">
        <w:r>
          <w:rPr>
            <w:color w:val="0000FF"/>
          </w:rPr>
          <w:t>3 пункта 1</w:t>
        </w:r>
      </w:hyperlink>
      <w:r>
        <w:t xml:space="preserve"> настоящей статьи, в течение 10 дней со дня избрания на должность.</w:t>
      </w:r>
    </w:p>
    <w:p w:rsidR="003B2353" w:rsidRDefault="003B2353">
      <w:pPr>
        <w:pStyle w:val="ConsPlusNormal"/>
        <w:jc w:val="both"/>
      </w:pPr>
      <w:r>
        <w:t xml:space="preserve">(в ред. Законов Курганской области от 06.03.2012 </w:t>
      </w:r>
      <w:hyperlink r:id="rId36">
        <w:r>
          <w:rPr>
            <w:color w:val="0000FF"/>
          </w:rPr>
          <w:t>N 07</w:t>
        </w:r>
      </w:hyperlink>
      <w:r>
        <w:t xml:space="preserve">, от 25.04.2012 </w:t>
      </w:r>
      <w:hyperlink r:id="rId37">
        <w:r>
          <w:rPr>
            <w:color w:val="0000FF"/>
          </w:rPr>
          <w:t>N 19</w:t>
        </w:r>
      </w:hyperlink>
      <w:r>
        <w:t xml:space="preserve">, от 30.09.2013 </w:t>
      </w:r>
      <w:hyperlink r:id="rId38">
        <w:r>
          <w:rPr>
            <w:color w:val="0000FF"/>
          </w:rPr>
          <w:t>N 56</w:t>
        </w:r>
      </w:hyperlink>
      <w:r>
        <w:t>)</w:t>
      </w:r>
    </w:p>
    <w:p w:rsidR="003B2353" w:rsidRDefault="003B2353">
      <w:pPr>
        <w:pStyle w:val="ConsPlusNormal"/>
        <w:spacing w:before="220"/>
        <w:ind w:firstLine="540"/>
        <w:jc w:val="both"/>
      </w:pPr>
      <w:r>
        <w:t xml:space="preserve">3. Лицо, замещающее государственную должность Курганской области, в случае возникновения оснований для представления сведений о расходах в соответствии с Федеральным </w:t>
      </w:r>
      <w:hyperlink r:id="rId3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w:t>
      </w:r>
    </w:p>
    <w:p w:rsidR="003B2353" w:rsidRDefault="003B2353">
      <w:pPr>
        <w:pStyle w:val="ConsPlusNormal"/>
        <w:spacing w:before="22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40">
        <w:r>
          <w:rPr>
            <w:color w:val="0000FF"/>
          </w:rPr>
          <w:t>законом</w:t>
        </w:r>
      </w:hyperlink>
      <w:r>
        <w:t xml:space="preserve"> от 3 </w:t>
      </w:r>
      <w:r>
        <w:lastRenderedPageBreak/>
        <w:t>декабря 2012 года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(в том числе сведения о принадлежащем ему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w:t>
      </w:r>
    </w:p>
    <w:p w:rsidR="003B2353" w:rsidRDefault="003B2353">
      <w:pPr>
        <w:pStyle w:val="ConsPlusNormal"/>
        <w:spacing w:before="220"/>
        <w:ind w:firstLine="540"/>
        <w:jc w:val="both"/>
      </w:pPr>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4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от всех источников (включая заработную плату, пенсии, пособия, иные выплаты) (отчетный период),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(в том числе сведения о принадлежащем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его супруги (супруга) и несовершеннолетних детей).</w:t>
      </w:r>
    </w:p>
    <w:p w:rsidR="003B2353" w:rsidRDefault="003B2353">
      <w:pPr>
        <w:pStyle w:val="ConsPlusNormal"/>
        <w:jc w:val="both"/>
      </w:pPr>
      <w:r>
        <w:t xml:space="preserve">(п. 3 в ред. </w:t>
      </w:r>
      <w:hyperlink r:id="rId42">
        <w:r>
          <w:rPr>
            <w:color w:val="0000FF"/>
          </w:rPr>
          <w:t>Закона</w:t>
        </w:r>
      </w:hyperlink>
      <w:r>
        <w:t xml:space="preserve"> Курганской области от 27.03.2026 N 7)</w:t>
      </w:r>
    </w:p>
    <w:p w:rsidR="003B2353" w:rsidRDefault="003B2353">
      <w:pPr>
        <w:pStyle w:val="ConsPlusNormal"/>
        <w:spacing w:before="220"/>
        <w:ind w:firstLine="540"/>
        <w:jc w:val="both"/>
      </w:pPr>
      <w:r>
        <w:t>4. Сведения о доходах, об имуществе и обязательствах имущественного характера представляются в уполномоченный орган, на который постановлением Губернатора Курганской области возложены функции по профилактике коррупционных и иных правонарушений (далее - уполномоченный орган), по утвержденной Президентом Российской Федерации форме справки.</w:t>
      </w:r>
    </w:p>
    <w:p w:rsidR="003B2353" w:rsidRDefault="003B2353">
      <w:pPr>
        <w:pStyle w:val="ConsPlusNormal"/>
        <w:jc w:val="both"/>
      </w:pPr>
      <w:r>
        <w:t xml:space="preserve">(в ред. Законов Курганской области от 31.10.2014 </w:t>
      </w:r>
      <w:hyperlink r:id="rId43">
        <w:r>
          <w:rPr>
            <w:color w:val="0000FF"/>
          </w:rPr>
          <w:t>N 69</w:t>
        </w:r>
      </w:hyperlink>
      <w:r>
        <w:t xml:space="preserve">, от 02.06.2017 </w:t>
      </w:r>
      <w:hyperlink r:id="rId44">
        <w:r>
          <w:rPr>
            <w:color w:val="0000FF"/>
          </w:rPr>
          <w:t>N 28</w:t>
        </w:r>
      </w:hyperlink>
      <w:r>
        <w:t xml:space="preserve">, от 01.03.2019 </w:t>
      </w:r>
      <w:hyperlink r:id="rId45">
        <w:r>
          <w:rPr>
            <w:color w:val="0000FF"/>
          </w:rPr>
          <w:t>N 21</w:t>
        </w:r>
      </w:hyperlink>
      <w:r>
        <w:t xml:space="preserve">, от 27.03.2026 </w:t>
      </w:r>
      <w:hyperlink r:id="rId46">
        <w:r>
          <w:rPr>
            <w:color w:val="0000FF"/>
          </w:rPr>
          <w:t>N 7</w:t>
        </w:r>
      </w:hyperlink>
      <w:r>
        <w:t>)</w:t>
      </w:r>
    </w:p>
    <w:p w:rsidR="003B2353" w:rsidRDefault="003B2353">
      <w:pPr>
        <w:pStyle w:val="ConsPlusNormal"/>
        <w:spacing w:before="220"/>
        <w:ind w:firstLine="540"/>
        <w:jc w:val="both"/>
      </w:pPr>
      <w:r>
        <w:t>Заполнение справки осуществляется с использованием специального программного обеспечения "Справки БК" в соответствии с действующим законодательством.</w:t>
      </w:r>
    </w:p>
    <w:p w:rsidR="003B2353" w:rsidRDefault="003B2353">
      <w:pPr>
        <w:pStyle w:val="ConsPlusNormal"/>
        <w:jc w:val="both"/>
      </w:pPr>
      <w:r>
        <w:t xml:space="preserve">(абзац введен </w:t>
      </w:r>
      <w:hyperlink r:id="rId47">
        <w:r>
          <w:rPr>
            <w:color w:val="0000FF"/>
          </w:rPr>
          <w:t>Законом</w:t>
        </w:r>
      </w:hyperlink>
      <w:r>
        <w:t xml:space="preserve"> Курганской области от 29.12.2018 N 165; в ред. </w:t>
      </w:r>
      <w:hyperlink r:id="rId48">
        <w:r>
          <w:rPr>
            <w:color w:val="0000FF"/>
          </w:rPr>
          <w:t>Закона</w:t>
        </w:r>
      </w:hyperlink>
      <w:r>
        <w:t xml:space="preserve"> Курганской области от 30.11.2020 N 105)</w:t>
      </w:r>
    </w:p>
    <w:p w:rsidR="003B2353" w:rsidRDefault="003B2353">
      <w:pPr>
        <w:pStyle w:val="ConsPlusNormal"/>
        <w:spacing w:before="220"/>
        <w:ind w:firstLine="540"/>
        <w:jc w:val="both"/>
      </w:pPr>
      <w:r>
        <w:t>5. В случае если гражданин, представивший в соответствии с настоящим законом сведения о доходах, об имуществе и обязательствах имущественного характера, не был наделен полномочиями по государственной должности Курганской области (назначен на указанную должность), эти сведения возвращаются ему по его письменному заявлению вместе с другими документами.</w:t>
      </w:r>
    </w:p>
    <w:p w:rsidR="003B2353" w:rsidRDefault="003B2353">
      <w:pPr>
        <w:pStyle w:val="ConsPlusNormal"/>
        <w:jc w:val="both"/>
      </w:pPr>
      <w:r>
        <w:t xml:space="preserve">(п. 5 в ред. </w:t>
      </w:r>
      <w:hyperlink r:id="rId49">
        <w:r>
          <w:rPr>
            <w:color w:val="0000FF"/>
          </w:rPr>
          <w:t>Закона</w:t>
        </w:r>
      </w:hyperlink>
      <w:r>
        <w:t xml:space="preserve"> Курганской области от 27.03.2026 N 7)</w:t>
      </w:r>
    </w:p>
    <w:p w:rsidR="003B2353" w:rsidRDefault="003B2353">
      <w:pPr>
        <w:pStyle w:val="ConsPlusNormal"/>
        <w:jc w:val="center"/>
      </w:pPr>
    </w:p>
    <w:p w:rsidR="003B2353" w:rsidRDefault="003B2353">
      <w:pPr>
        <w:pStyle w:val="ConsPlusTitle"/>
        <w:ind w:firstLine="540"/>
        <w:jc w:val="both"/>
        <w:outlineLvl w:val="0"/>
      </w:pPr>
      <w:r>
        <w:t>Статья 3. Уточнение и проверка сведений о доходах, об имуществе и обязательствах имущественного характера</w:t>
      </w:r>
    </w:p>
    <w:p w:rsidR="003B2353" w:rsidRDefault="003B2353">
      <w:pPr>
        <w:pStyle w:val="ConsPlusNormal"/>
        <w:jc w:val="center"/>
      </w:pPr>
    </w:p>
    <w:p w:rsidR="003B2353" w:rsidRDefault="003B2353">
      <w:pPr>
        <w:pStyle w:val="ConsPlusNormal"/>
        <w:ind w:firstLine="540"/>
        <w:jc w:val="both"/>
      </w:pPr>
      <w:r>
        <w:t>1. В случае, если гражданин, претендующий на замещение государственной должности Курганской области, или лицо, замещающее государственную должность Курганской области,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о доходах, об имуществе и обязательствах имущественного характера.</w:t>
      </w:r>
    </w:p>
    <w:p w:rsidR="003B2353" w:rsidRDefault="003B2353">
      <w:pPr>
        <w:pStyle w:val="ConsPlusNormal"/>
        <w:spacing w:before="220"/>
        <w:ind w:firstLine="540"/>
        <w:jc w:val="both"/>
      </w:pPr>
      <w:r>
        <w:t xml:space="preserve">Лицо, замещающее государственную должность Курганской области, может представить уточненные сведения в течение одного месяца после окончания срока, указанного в </w:t>
      </w:r>
      <w:hyperlink w:anchor="P34">
        <w:r>
          <w:rPr>
            <w:color w:val="0000FF"/>
          </w:rPr>
          <w:t>статье 2</w:t>
        </w:r>
      </w:hyperlink>
      <w:r>
        <w:t xml:space="preserve"> </w:t>
      </w:r>
      <w:r>
        <w:lastRenderedPageBreak/>
        <w:t xml:space="preserve">настоящего Закона. Гражданин, претендующий на замещение государственной должности Курганской области, может представить уточненные сведения в течение одного месяца со дня представления сведений в соответствии со </w:t>
      </w:r>
      <w:hyperlink w:anchor="P34">
        <w:r>
          <w:rPr>
            <w:color w:val="0000FF"/>
          </w:rPr>
          <w:t>статьей 2</w:t>
        </w:r>
      </w:hyperlink>
      <w:r>
        <w:t xml:space="preserve"> настоящего Закона.</w:t>
      </w:r>
    </w:p>
    <w:p w:rsidR="003B2353" w:rsidRDefault="003B2353">
      <w:pPr>
        <w:pStyle w:val="ConsPlusNormal"/>
        <w:jc w:val="both"/>
      </w:pPr>
      <w:r>
        <w:t xml:space="preserve">(в ред. Законов Курганской области от 25.04.2012 </w:t>
      </w:r>
      <w:hyperlink r:id="rId50">
        <w:r>
          <w:rPr>
            <w:color w:val="0000FF"/>
          </w:rPr>
          <w:t>N 19</w:t>
        </w:r>
      </w:hyperlink>
      <w:r>
        <w:t xml:space="preserve">, от 31.10.2014 </w:t>
      </w:r>
      <w:hyperlink r:id="rId51">
        <w:r>
          <w:rPr>
            <w:color w:val="0000FF"/>
          </w:rPr>
          <w:t>N 69</w:t>
        </w:r>
      </w:hyperlink>
      <w:r>
        <w:t>)</w:t>
      </w:r>
    </w:p>
    <w:p w:rsidR="003B2353" w:rsidRDefault="003B2353">
      <w:pPr>
        <w:pStyle w:val="ConsPlusNormal"/>
        <w:spacing w:before="220"/>
        <w:ind w:firstLine="540"/>
        <w:jc w:val="both"/>
      </w:pPr>
      <w:r>
        <w:t xml:space="preserve">2. Исключен. - </w:t>
      </w:r>
      <w:hyperlink r:id="rId52">
        <w:r>
          <w:rPr>
            <w:color w:val="0000FF"/>
          </w:rPr>
          <w:t>Закон</w:t>
        </w:r>
      </w:hyperlink>
      <w:r>
        <w:t xml:space="preserve"> Курганской области от 02.06.2017 N 28.</w:t>
      </w:r>
    </w:p>
    <w:p w:rsidR="003B2353" w:rsidRDefault="003B2353">
      <w:pPr>
        <w:pStyle w:val="ConsPlusNormal"/>
        <w:spacing w:before="220"/>
        <w:ind w:firstLine="540"/>
        <w:jc w:val="both"/>
      </w:pPr>
      <w:r>
        <w:t>3.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Законом гражданами, претендующими на замещение государственных должностей Курганской области, и лицами, замещающими государственные должности Курганской области, осуществляется в соответствии с действующим законодательством.</w:t>
      </w:r>
    </w:p>
    <w:p w:rsidR="003B2353" w:rsidRDefault="003B2353">
      <w:pPr>
        <w:pStyle w:val="ConsPlusNormal"/>
        <w:spacing w:before="220"/>
        <w:ind w:firstLine="540"/>
        <w:jc w:val="both"/>
      </w:pPr>
      <w:r>
        <w:t>4. Сведения о доходах, об имуществе и обязательствах имущественного характера, представленные в соответствии с настоящим законом лицом, замещающим государственную должность Курганской области, и информация о результатах проверки достоверности и полноты этих сведений (доклад уполномоченного органа по результатам проверки) приобщаются к личному делу лица, замещающего государственную должность Курганской области. Указанные сведения также могут храниться в электронном виде.</w:t>
      </w:r>
    </w:p>
    <w:p w:rsidR="003B2353" w:rsidRDefault="003B2353">
      <w:pPr>
        <w:pStyle w:val="ConsPlusNormal"/>
        <w:jc w:val="both"/>
      </w:pPr>
      <w:r>
        <w:t xml:space="preserve">(в ред. Законов Курганской области от 30.06.2020 </w:t>
      </w:r>
      <w:hyperlink r:id="rId53">
        <w:r>
          <w:rPr>
            <w:color w:val="0000FF"/>
          </w:rPr>
          <w:t>N 71</w:t>
        </w:r>
      </w:hyperlink>
      <w:r>
        <w:t xml:space="preserve">, от 03.11.2021 </w:t>
      </w:r>
      <w:hyperlink r:id="rId54">
        <w:r>
          <w:rPr>
            <w:color w:val="0000FF"/>
          </w:rPr>
          <w:t>N 119</w:t>
        </w:r>
      </w:hyperlink>
      <w:r>
        <w:t xml:space="preserve">, от 27.03.2026 </w:t>
      </w:r>
      <w:hyperlink r:id="rId55">
        <w:r>
          <w:rPr>
            <w:color w:val="0000FF"/>
          </w:rPr>
          <w:t>N 7</w:t>
        </w:r>
      </w:hyperlink>
      <w:r>
        <w:t>)</w:t>
      </w:r>
    </w:p>
    <w:p w:rsidR="003B2353" w:rsidRDefault="003B2353">
      <w:pPr>
        <w:pStyle w:val="ConsPlusNormal"/>
        <w:jc w:val="center"/>
      </w:pPr>
    </w:p>
    <w:p w:rsidR="003B2353" w:rsidRDefault="003B2353">
      <w:pPr>
        <w:pStyle w:val="ConsPlusTitle"/>
        <w:ind w:firstLine="540"/>
        <w:jc w:val="both"/>
        <w:outlineLvl w:val="0"/>
      </w:pPr>
      <w:r>
        <w:t>Статья 4. Ответственность за нарушение настоящего Закона</w:t>
      </w:r>
    </w:p>
    <w:p w:rsidR="003B2353" w:rsidRDefault="003B2353">
      <w:pPr>
        <w:pStyle w:val="ConsPlusNormal"/>
        <w:jc w:val="center"/>
      </w:pPr>
    </w:p>
    <w:p w:rsidR="003B2353" w:rsidRDefault="003B2353">
      <w:pPr>
        <w:pStyle w:val="ConsPlusNormal"/>
        <w:ind w:firstLine="540"/>
        <w:jc w:val="both"/>
      </w:pPr>
      <w:r>
        <w:t>1. Сведения о доходах, об имуществе и обязательствах имущественного характера, представляемые в соответствии с настоящим Законом гражданами, претендующими на замещение государственных должностей Курганской области, и лицами, замещающими государственные должности Курганской области,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3B2353" w:rsidRDefault="003B2353">
      <w:pPr>
        <w:pStyle w:val="ConsPlusNormal"/>
        <w:spacing w:before="220"/>
        <w:ind w:firstLine="540"/>
        <w:jc w:val="both"/>
      </w:pPr>
      <w:r>
        <w:t>2. Государственные гражданские служащие Курганской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B2353" w:rsidRDefault="003B2353">
      <w:pPr>
        <w:pStyle w:val="ConsPlusNormal"/>
        <w:spacing w:before="220"/>
        <w:ind w:firstLine="540"/>
        <w:jc w:val="both"/>
      </w:pPr>
      <w:r>
        <w:t>3. В случае непредставления или представления заведомо неполных сведений о доходах, об имуществе и обязательствах имущественного характера,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гражданин, претендующий на замещение государственной должности Курганской области, и лицо, замещающее государственную должность Курганской области, несут ответственность в соответствии с законодательством Российской Федерации.</w:t>
      </w:r>
    </w:p>
    <w:p w:rsidR="003B2353" w:rsidRDefault="003B2353">
      <w:pPr>
        <w:pStyle w:val="ConsPlusNormal"/>
        <w:jc w:val="both"/>
      </w:pPr>
      <w:r>
        <w:t xml:space="preserve">(п. 3 в ред. </w:t>
      </w:r>
      <w:hyperlink r:id="rId56">
        <w:r>
          <w:rPr>
            <w:color w:val="0000FF"/>
          </w:rPr>
          <w:t>Закона</w:t>
        </w:r>
      </w:hyperlink>
      <w:r>
        <w:t xml:space="preserve"> Курганской области от 29.02.2024 N 5)</w:t>
      </w:r>
    </w:p>
    <w:p w:rsidR="003B2353" w:rsidRDefault="003B2353">
      <w:pPr>
        <w:pStyle w:val="ConsPlusNormal"/>
        <w:jc w:val="center"/>
      </w:pPr>
    </w:p>
    <w:p w:rsidR="003B2353" w:rsidRDefault="003B2353">
      <w:pPr>
        <w:pStyle w:val="ConsPlusTitle"/>
        <w:ind w:firstLine="540"/>
        <w:jc w:val="both"/>
        <w:outlineLvl w:val="0"/>
      </w:pPr>
      <w:r>
        <w:t>Статья 5. Вступление в силу настоящего Закона</w:t>
      </w:r>
    </w:p>
    <w:p w:rsidR="003B2353" w:rsidRDefault="003B2353">
      <w:pPr>
        <w:pStyle w:val="ConsPlusNormal"/>
        <w:jc w:val="center"/>
      </w:pPr>
    </w:p>
    <w:p w:rsidR="003B2353" w:rsidRDefault="003B2353">
      <w:pPr>
        <w:pStyle w:val="ConsPlusNormal"/>
        <w:ind w:firstLine="540"/>
        <w:jc w:val="both"/>
      </w:pPr>
      <w:r>
        <w:t>Настоящий Закон вступает в силу по истечении десяти дней со дня его официального опубликования.</w:t>
      </w:r>
    </w:p>
    <w:p w:rsidR="003B2353" w:rsidRDefault="003B2353">
      <w:pPr>
        <w:pStyle w:val="ConsPlusNormal"/>
        <w:jc w:val="center"/>
      </w:pPr>
    </w:p>
    <w:p w:rsidR="003B2353" w:rsidRDefault="003B2353">
      <w:pPr>
        <w:pStyle w:val="ConsPlusNormal"/>
        <w:jc w:val="right"/>
      </w:pPr>
      <w:r>
        <w:t>Губернатор Курганской области</w:t>
      </w:r>
    </w:p>
    <w:p w:rsidR="003B2353" w:rsidRDefault="003B2353">
      <w:pPr>
        <w:pStyle w:val="ConsPlusNormal"/>
        <w:jc w:val="right"/>
      </w:pPr>
      <w:r>
        <w:t>О.А.БОГОМОЛОВ</w:t>
      </w:r>
    </w:p>
    <w:p w:rsidR="003B2353" w:rsidRDefault="003B2353">
      <w:pPr>
        <w:pStyle w:val="ConsPlusNormal"/>
        <w:jc w:val="both"/>
      </w:pPr>
      <w:r>
        <w:t>Курган</w:t>
      </w:r>
    </w:p>
    <w:p w:rsidR="003B2353" w:rsidRDefault="003B2353">
      <w:pPr>
        <w:pStyle w:val="ConsPlusNormal"/>
        <w:spacing w:before="220"/>
        <w:jc w:val="both"/>
      </w:pPr>
      <w:r>
        <w:t>2 марта 2010 года</w:t>
      </w:r>
    </w:p>
    <w:p w:rsidR="003B2353" w:rsidRDefault="003B2353" w:rsidP="003B2353">
      <w:pPr>
        <w:pStyle w:val="ConsPlusNormal"/>
        <w:spacing w:before="220"/>
        <w:jc w:val="both"/>
      </w:pPr>
      <w:r>
        <w:t>N 525</w:t>
      </w:r>
      <w:bookmarkStart w:id="4" w:name="_GoBack"/>
      <w:bookmarkEnd w:id="4"/>
    </w:p>
    <w:sectPr w:rsidR="003B2353" w:rsidSect="00C56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353"/>
    <w:rsid w:val="003B2353"/>
    <w:rsid w:val="00C24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F80635-F870-4548-959C-EA0D3AC7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23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B23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B235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73&amp;n=52035&amp;dst=100010" TargetMode="External"/><Relationship Id="rId18" Type="http://schemas.openxmlformats.org/officeDocument/2006/relationships/hyperlink" Target="https://login.consultant.ru/link/?req=doc&amp;base=RLAW273&amp;n=63808&amp;dst=100033" TargetMode="External"/><Relationship Id="rId26" Type="http://schemas.openxmlformats.org/officeDocument/2006/relationships/hyperlink" Target="https://login.consultant.ru/link/?req=doc&amp;base=RLAW273&amp;n=63808&amp;dst=100034" TargetMode="External"/><Relationship Id="rId39" Type="http://schemas.openxmlformats.org/officeDocument/2006/relationships/hyperlink" Target="https://login.consultant.ru/link/?req=doc&amp;base=RZR&amp;n=523305" TargetMode="External"/><Relationship Id="rId21" Type="http://schemas.openxmlformats.org/officeDocument/2006/relationships/hyperlink" Target="https://login.consultant.ru/link/?req=doc&amp;base=RZR&amp;n=523306&amp;dst=100079" TargetMode="External"/><Relationship Id="rId34" Type="http://schemas.openxmlformats.org/officeDocument/2006/relationships/hyperlink" Target="https://login.consultant.ru/link/?req=doc&amp;base=RLAW273&amp;n=27578&amp;dst=100012" TargetMode="External"/><Relationship Id="rId42" Type="http://schemas.openxmlformats.org/officeDocument/2006/relationships/hyperlink" Target="https://login.consultant.ru/link/?req=doc&amp;base=RLAW273&amp;n=80847&amp;dst=100085" TargetMode="External"/><Relationship Id="rId47" Type="http://schemas.openxmlformats.org/officeDocument/2006/relationships/hyperlink" Target="https://login.consultant.ru/link/?req=doc&amp;base=RLAW273&amp;n=52035&amp;dst=100010" TargetMode="External"/><Relationship Id="rId50" Type="http://schemas.openxmlformats.org/officeDocument/2006/relationships/hyperlink" Target="https://login.consultant.ru/link/?req=doc&amp;base=RLAW273&amp;n=23208&amp;dst=100014" TargetMode="External"/><Relationship Id="rId55" Type="http://schemas.openxmlformats.org/officeDocument/2006/relationships/hyperlink" Target="https://login.consultant.ru/link/?req=doc&amp;base=RLAW273&amp;n=80847&amp;dst=100092" TargetMode="External"/><Relationship Id="rId7" Type="http://schemas.openxmlformats.org/officeDocument/2006/relationships/hyperlink" Target="https://login.consultant.ru/link/?req=doc&amp;base=RLAW273&amp;n=27578&amp;dst=100008" TargetMode="External"/><Relationship Id="rId12" Type="http://schemas.openxmlformats.org/officeDocument/2006/relationships/hyperlink" Target="https://login.consultant.ru/link/?req=doc&amp;base=RLAW273&amp;n=43672&amp;dst=100028" TargetMode="External"/><Relationship Id="rId17" Type="http://schemas.openxmlformats.org/officeDocument/2006/relationships/hyperlink" Target="https://login.consultant.ru/link/?req=doc&amp;base=RLAW273&amp;n=59444&amp;dst=100037" TargetMode="External"/><Relationship Id="rId25" Type="http://schemas.openxmlformats.org/officeDocument/2006/relationships/hyperlink" Target="https://login.consultant.ru/link/?req=doc&amp;base=RLAW273&amp;n=22836&amp;dst=100062" TargetMode="External"/><Relationship Id="rId33" Type="http://schemas.openxmlformats.org/officeDocument/2006/relationships/hyperlink" Target="https://login.consultant.ru/link/?req=doc&amp;base=RZR&amp;n=523290" TargetMode="External"/><Relationship Id="rId38" Type="http://schemas.openxmlformats.org/officeDocument/2006/relationships/hyperlink" Target="https://login.consultant.ru/link/?req=doc&amp;base=RLAW273&amp;n=27578&amp;dst=100014" TargetMode="External"/><Relationship Id="rId46" Type="http://schemas.openxmlformats.org/officeDocument/2006/relationships/hyperlink" Target="https://login.consultant.ru/link/?req=doc&amp;base=RLAW273&amp;n=80847&amp;dst=100089" TargetMode="External"/><Relationship Id="rId2" Type="http://schemas.openxmlformats.org/officeDocument/2006/relationships/settings" Target="settings.xml"/><Relationship Id="rId16" Type="http://schemas.openxmlformats.org/officeDocument/2006/relationships/hyperlink" Target="https://login.consultant.ru/link/?req=doc&amp;base=RLAW273&amp;n=58099&amp;dst=100016" TargetMode="External"/><Relationship Id="rId20" Type="http://schemas.openxmlformats.org/officeDocument/2006/relationships/hyperlink" Target="https://login.consultant.ru/link/?req=doc&amp;base=RLAW273&amp;n=80847&amp;dst=100080" TargetMode="External"/><Relationship Id="rId29" Type="http://schemas.openxmlformats.org/officeDocument/2006/relationships/hyperlink" Target="https://login.consultant.ru/link/?req=doc&amp;base=RLAW273&amp;n=32704&amp;dst=100010" TargetMode="External"/><Relationship Id="rId41" Type="http://schemas.openxmlformats.org/officeDocument/2006/relationships/hyperlink" Target="https://login.consultant.ru/link/?req=doc&amp;base=RZR&amp;n=523305" TargetMode="External"/><Relationship Id="rId54" Type="http://schemas.openxmlformats.org/officeDocument/2006/relationships/hyperlink" Target="https://login.consultant.ru/link/?req=doc&amp;base=RLAW273&amp;n=63808&amp;dst=100035" TargetMode="External"/><Relationship Id="rId1" Type="http://schemas.openxmlformats.org/officeDocument/2006/relationships/styles" Target="styles.xml"/><Relationship Id="rId6" Type="http://schemas.openxmlformats.org/officeDocument/2006/relationships/hyperlink" Target="https://login.consultant.ru/link/?req=doc&amp;base=RLAW273&amp;n=23208&amp;dst=100008" TargetMode="External"/><Relationship Id="rId11" Type="http://schemas.openxmlformats.org/officeDocument/2006/relationships/hyperlink" Target="https://login.consultant.ru/link/?req=doc&amp;base=RLAW273&amp;n=43671&amp;dst=100033" TargetMode="External"/><Relationship Id="rId24" Type="http://schemas.openxmlformats.org/officeDocument/2006/relationships/hyperlink" Target="https://login.consultant.ru/link/?req=doc&amp;base=RLAW273&amp;n=80847&amp;dst=100081" TargetMode="External"/><Relationship Id="rId32" Type="http://schemas.openxmlformats.org/officeDocument/2006/relationships/hyperlink" Target="https://login.consultant.ru/link/?req=doc&amp;base=RLAW273&amp;n=80847&amp;dst=100083" TargetMode="External"/><Relationship Id="rId37" Type="http://schemas.openxmlformats.org/officeDocument/2006/relationships/hyperlink" Target="https://login.consultant.ru/link/?req=doc&amp;base=RLAW273&amp;n=23208&amp;dst=100012" TargetMode="External"/><Relationship Id="rId40" Type="http://schemas.openxmlformats.org/officeDocument/2006/relationships/hyperlink" Target="https://login.consultant.ru/link/?req=doc&amp;base=RZR&amp;n=523305" TargetMode="External"/><Relationship Id="rId45" Type="http://schemas.openxmlformats.org/officeDocument/2006/relationships/hyperlink" Target="https://login.consultant.ru/link/?req=doc&amp;base=RLAW273&amp;n=55162&amp;dst=100074" TargetMode="External"/><Relationship Id="rId53" Type="http://schemas.openxmlformats.org/officeDocument/2006/relationships/hyperlink" Target="https://login.consultant.ru/link/?req=doc&amp;base=RLAW273&amp;n=58099&amp;dst=100016" TargetMode="External"/><Relationship Id="rId58" Type="http://schemas.openxmlformats.org/officeDocument/2006/relationships/theme" Target="theme/theme1.xml"/><Relationship Id="rId5" Type="http://schemas.openxmlformats.org/officeDocument/2006/relationships/hyperlink" Target="https://login.consultant.ru/link/?req=doc&amp;base=RLAW273&amp;n=22836&amp;dst=100061" TargetMode="External"/><Relationship Id="rId15" Type="http://schemas.openxmlformats.org/officeDocument/2006/relationships/hyperlink" Target="https://login.consultant.ru/link/?req=doc&amp;base=RLAW273&amp;n=55003&amp;dst=100021" TargetMode="External"/><Relationship Id="rId23" Type="http://schemas.openxmlformats.org/officeDocument/2006/relationships/hyperlink" Target="https://login.consultant.ru/link/?req=doc&amp;base=RLAW273&amp;n=23208&amp;dst=100009" TargetMode="External"/><Relationship Id="rId28" Type="http://schemas.openxmlformats.org/officeDocument/2006/relationships/hyperlink" Target="https://login.consultant.ru/link/?req=doc&amp;base=RLAW273&amp;n=28499&amp;dst=100026" TargetMode="External"/><Relationship Id="rId36" Type="http://schemas.openxmlformats.org/officeDocument/2006/relationships/hyperlink" Target="https://login.consultant.ru/link/?req=doc&amp;base=RLAW273&amp;n=22836&amp;dst=100063" TargetMode="External"/><Relationship Id="rId49" Type="http://schemas.openxmlformats.org/officeDocument/2006/relationships/hyperlink" Target="https://login.consultant.ru/link/?req=doc&amp;base=RLAW273&amp;n=80847&amp;dst=100090" TargetMode="External"/><Relationship Id="rId57" Type="http://schemas.openxmlformats.org/officeDocument/2006/relationships/fontTable" Target="fontTable.xml"/><Relationship Id="rId10" Type="http://schemas.openxmlformats.org/officeDocument/2006/relationships/hyperlink" Target="https://login.consultant.ru/link/?req=doc&amp;base=RLAW273&amp;n=32704&amp;dst=100010" TargetMode="External"/><Relationship Id="rId19" Type="http://schemas.openxmlformats.org/officeDocument/2006/relationships/hyperlink" Target="https://login.consultant.ru/link/?req=doc&amp;base=RLAW273&amp;n=72796&amp;dst=100031" TargetMode="External"/><Relationship Id="rId31" Type="http://schemas.openxmlformats.org/officeDocument/2006/relationships/hyperlink" Target="https://login.consultant.ru/link/?req=doc&amp;base=RLAW273&amp;n=27578&amp;dst=100010" TargetMode="External"/><Relationship Id="rId44" Type="http://schemas.openxmlformats.org/officeDocument/2006/relationships/hyperlink" Target="https://login.consultant.ru/link/?req=doc&amp;base=RLAW273&amp;n=43671&amp;dst=100034" TargetMode="External"/><Relationship Id="rId52" Type="http://schemas.openxmlformats.org/officeDocument/2006/relationships/hyperlink" Target="https://login.consultant.ru/link/?req=doc&amp;base=RLAW273&amp;n=43671&amp;dst=100035" TargetMode="External"/><Relationship Id="rId4" Type="http://schemas.openxmlformats.org/officeDocument/2006/relationships/hyperlink" Target="https://login.consultant.ru/link/?req=doc&amp;base=REXP273&amp;n=10322" TargetMode="External"/><Relationship Id="rId9" Type="http://schemas.openxmlformats.org/officeDocument/2006/relationships/hyperlink" Target="https://login.consultant.ru/link/?req=doc&amp;base=RLAW273&amp;n=31445&amp;dst=100012" TargetMode="External"/><Relationship Id="rId14" Type="http://schemas.openxmlformats.org/officeDocument/2006/relationships/hyperlink" Target="https://login.consultant.ru/link/?req=doc&amp;base=RLAW273&amp;n=55162&amp;dst=100074" TargetMode="External"/><Relationship Id="rId22" Type="http://schemas.openxmlformats.org/officeDocument/2006/relationships/hyperlink" Target="https://login.consultant.ru/link/?req=doc&amp;base=RZR&amp;n=523306&amp;dst=100234" TargetMode="External"/><Relationship Id="rId27" Type="http://schemas.openxmlformats.org/officeDocument/2006/relationships/hyperlink" Target="https://login.consultant.ru/link/?req=doc&amp;base=RLAW273&amp;n=23208&amp;dst=100011" TargetMode="External"/><Relationship Id="rId30" Type="http://schemas.openxmlformats.org/officeDocument/2006/relationships/hyperlink" Target="https://login.consultant.ru/link/?req=doc&amp;base=RLAW273&amp;n=55003&amp;dst=100021" TargetMode="External"/><Relationship Id="rId35" Type="http://schemas.openxmlformats.org/officeDocument/2006/relationships/hyperlink" Target="https://login.consultant.ru/link/?req=doc&amp;base=RLAW273&amp;n=43672&amp;dst=100028" TargetMode="External"/><Relationship Id="rId43" Type="http://schemas.openxmlformats.org/officeDocument/2006/relationships/hyperlink" Target="https://login.consultant.ru/link/?req=doc&amp;base=RLAW273&amp;n=31445&amp;dst=100013" TargetMode="External"/><Relationship Id="rId48" Type="http://schemas.openxmlformats.org/officeDocument/2006/relationships/hyperlink" Target="https://login.consultant.ru/link/?req=doc&amp;base=RLAW273&amp;n=59444&amp;dst=100037" TargetMode="External"/><Relationship Id="rId56" Type="http://schemas.openxmlformats.org/officeDocument/2006/relationships/hyperlink" Target="https://login.consultant.ru/link/?req=doc&amp;base=RLAW273&amp;n=72796&amp;dst=100031" TargetMode="External"/><Relationship Id="rId8" Type="http://schemas.openxmlformats.org/officeDocument/2006/relationships/hyperlink" Target="https://login.consultant.ru/link/?req=doc&amp;base=RLAW273&amp;n=28499&amp;dst=100026" TargetMode="External"/><Relationship Id="rId51" Type="http://schemas.openxmlformats.org/officeDocument/2006/relationships/hyperlink" Target="https://login.consultant.ru/link/?req=doc&amp;base=RLAW273&amp;n=31445&amp;dst=10001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2688</Words>
  <Characters>15328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2026-06-19T06:59:00Z</dcterms:created>
  <dcterms:modified xsi:type="dcterms:W3CDTF">2026-06-19T07:00:00Z</dcterms:modified>
</cp:coreProperties>
</file>