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63067" w:rsidTr="0046306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63067" w:rsidRDefault="00463067">
            <w:pPr>
              <w:pStyle w:val="ConsPlusNormal"/>
            </w:pPr>
            <w:bookmarkStart w:id="0" w:name="_GoBack"/>
            <w:bookmarkEnd w:id="0"/>
            <w:r>
              <w:t>3 марта 2009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63067" w:rsidRDefault="00463067">
            <w:pPr>
              <w:pStyle w:val="ConsPlusNormal"/>
              <w:jc w:val="right"/>
            </w:pPr>
            <w:r>
              <w:t>N 439</w:t>
            </w:r>
          </w:p>
        </w:tc>
      </w:tr>
    </w:tbl>
    <w:p w:rsidR="00463067" w:rsidRDefault="0046306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Title"/>
        <w:jc w:val="center"/>
      </w:pPr>
      <w:r>
        <w:t>КУРГАНСКАЯ ОБЛАСТЬ</w:t>
      </w:r>
    </w:p>
    <w:p w:rsidR="00463067" w:rsidRDefault="00463067">
      <w:pPr>
        <w:pStyle w:val="ConsPlusTitle"/>
        <w:jc w:val="center"/>
      </w:pPr>
    </w:p>
    <w:p w:rsidR="00463067" w:rsidRDefault="00463067">
      <w:pPr>
        <w:pStyle w:val="ConsPlusTitle"/>
        <w:jc w:val="center"/>
      </w:pPr>
      <w:r>
        <w:t>ЗАКОН</w:t>
      </w:r>
    </w:p>
    <w:p w:rsidR="00463067" w:rsidRDefault="00463067">
      <w:pPr>
        <w:pStyle w:val="ConsPlusTitle"/>
        <w:jc w:val="center"/>
      </w:pPr>
    </w:p>
    <w:p w:rsidR="00463067" w:rsidRDefault="00463067">
      <w:pPr>
        <w:pStyle w:val="ConsPlusTitle"/>
        <w:jc w:val="center"/>
      </w:pPr>
      <w:r>
        <w:t>О ПРОТИВОДЕЙСТВИИ КОРРУПЦИИ В КУРГАНСКОЙ ОБЛАСТИ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Normal"/>
        <w:jc w:val="right"/>
      </w:pPr>
      <w:r>
        <w:t>Принят</w:t>
      </w:r>
    </w:p>
    <w:p w:rsidR="00463067" w:rsidRDefault="00463067">
      <w:pPr>
        <w:pStyle w:val="ConsPlusNormal"/>
        <w:jc w:val="right"/>
      </w:pPr>
      <w:hyperlink r:id="rId4">
        <w:r>
          <w:rPr>
            <w:color w:val="0000FF"/>
          </w:rPr>
          <w:t>Постановлением</w:t>
        </w:r>
      </w:hyperlink>
      <w:r>
        <w:t xml:space="preserve"> Курганской областной Думы</w:t>
      </w:r>
    </w:p>
    <w:p w:rsidR="00463067" w:rsidRDefault="00463067">
      <w:pPr>
        <w:pStyle w:val="ConsPlusNormal"/>
        <w:jc w:val="right"/>
      </w:pPr>
      <w:r>
        <w:t>от 25 февраля 2009 г. N 3745</w:t>
      </w:r>
    </w:p>
    <w:p w:rsidR="00463067" w:rsidRDefault="0046306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630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63067" w:rsidRDefault="0046306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3067" w:rsidRDefault="0046306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63067" w:rsidRDefault="0046306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63067" w:rsidRDefault="00463067">
            <w:pPr>
              <w:pStyle w:val="ConsPlusNormal"/>
              <w:jc w:val="center"/>
            </w:pPr>
            <w:r>
              <w:rPr>
                <w:color w:val="392C69"/>
              </w:rPr>
              <w:t>(в ред. Законов Курганской области</w:t>
            </w:r>
          </w:p>
          <w:p w:rsidR="00463067" w:rsidRDefault="004630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04.05.2010 </w:t>
            </w:r>
            <w:hyperlink r:id="rId5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06.03.2012 </w:t>
            </w:r>
            <w:hyperlink r:id="rId6">
              <w:r>
                <w:rPr>
                  <w:color w:val="0000FF"/>
                </w:rPr>
                <w:t>N 04</w:t>
              </w:r>
            </w:hyperlink>
            <w:r>
              <w:rPr>
                <w:color w:val="392C69"/>
              </w:rPr>
              <w:t xml:space="preserve">, от 07.11.2012 </w:t>
            </w:r>
            <w:hyperlink r:id="rId7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>,</w:t>
            </w:r>
          </w:p>
          <w:p w:rsidR="00463067" w:rsidRDefault="004630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01.04.2013 </w:t>
            </w:r>
            <w:hyperlink r:id="rId8">
              <w:r>
                <w:rPr>
                  <w:color w:val="0000FF"/>
                </w:rPr>
                <w:t>N 12</w:t>
              </w:r>
            </w:hyperlink>
            <w:r>
              <w:rPr>
                <w:color w:val="392C69"/>
              </w:rPr>
              <w:t xml:space="preserve">, от 30.09.2013 </w:t>
            </w:r>
            <w:hyperlink r:id="rId9">
              <w:r>
                <w:rPr>
                  <w:color w:val="0000FF"/>
                </w:rPr>
                <w:t>N 57</w:t>
              </w:r>
            </w:hyperlink>
            <w:r>
              <w:rPr>
                <w:color w:val="392C69"/>
              </w:rPr>
              <w:t xml:space="preserve">, от 26.12.2013 </w:t>
            </w:r>
            <w:hyperlink r:id="rId10">
              <w:r>
                <w:rPr>
                  <w:color w:val="0000FF"/>
                </w:rPr>
                <w:t>N 99</w:t>
              </w:r>
            </w:hyperlink>
            <w:r>
              <w:rPr>
                <w:color w:val="392C69"/>
              </w:rPr>
              <w:t>,</w:t>
            </w:r>
          </w:p>
          <w:p w:rsidR="00463067" w:rsidRDefault="004630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01.04.2014 </w:t>
            </w:r>
            <w:hyperlink r:id="rId11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01.04.2014 </w:t>
            </w:r>
            <w:hyperlink r:id="rId12">
              <w:r>
                <w:rPr>
                  <w:color w:val="0000FF"/>
                </w:rPr>
                <w:t>N 15</w:t>
              </w:r>
            </w:hyperlink>
            <w:r>
              <w:rPr>
                <w:color w:val="392C69"/>
              </w:rPr>
              <w:t xml:space="preserve">, от 31.10.2014 </w:t>
            </w:r>
            <w:hyperlink r:id="rId13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>,</w:t>
            </w:r>
          </w:p>
          <w:p w:rsidR="00463067" w:rsidRDefault="004630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25.12.2014 </w:t>
            </w:r>
            <w:hyperlink r:id="rId14">
              <w:r>
                <w:rPr>
                  <w:color w:val="0000FF"/>
                </w:rPr>
                <w:t>N 104</w:t>
              </w:r>
            </w:hyperlink>
            <w:r>
              <w:rPr>
                <w:color w:val="392C69"/>
              </w:rPr>
              <w:t xml:space="preserve">, от 27.02.2015 </w:t>
            </w:r>
            <w:hyperlink r:id="rId15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 xml:space="preserve">, от 01.04.2015 </w:t>
            </w:r>
            <w:hyperlink r:id="rId16">
              <w:r>
                <w:rPr>
                  <w:color w:val="0000FF"/>
                </w:rPr>
                <w:t>N 15</w:t>
              </w:r>
            </w:hyperlink>
            <w:r>
              <w:rPr>
                <w:color w:val="392C69"/>
              </w:rPr>
              <w:t>,</w:t>
            </w:r>
          </w:p>
          <w:p w:rsidR="00463067" w:rsidRDefault="004630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24.12.2015 </w:t>
            </w:r>
            <w:hyperlink r:id="rId17">
              <w:r>
                <w:rPr>
                  <w:color w:val="0000FF"/>
                </w:rPr>
                <w:t>N 131</w:t>
              </w:r>
            </w:hyperlink>
            <w:r>
              <w:rPr>
                <w:color w:val="392C69"/>
              </w:rPr>
              <w:t xml:space="preserve">, от 01.03.2016 </w:t>
            </w:r>
            <w:hyperlink r:id="rId18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от 02.06.2017 </w:t>
            </w:r>
            <w:hyperlink r:id="rId19">
              <w:r>
                <w:rPr>
                  <w:color w:val="0000FF"/>
                </w:rPr>
                <w:t>N 28</w:t>
              </w:r>
            </w:hyperlink>
            <w:r>
              <w:rPr>
                <w:color w:val="392C69"/>
              </w:rPr>
              <w:t>,</w:t>
            </w:r>
          </w:p>
          <w:p w:rsidR="00463067" w:rsidRDefault="004630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02.06.2017 </w:t>
            </w:r>
            <w:hyperlink r:id="rId20">
              <w:r>
                <w:rPr>
                  <w:color w:val="0000FF"/>
                </w:rPr>
                <w:t>N 29</w:t>
              </w:r>
            </w:hyperlink>
            <w:r>
              <w:rPr>
                <w:color w:val="392C69"/>
              </w:rPr>
              <w:t xml:space="preserve">, от 27.09.2017 </w:t>
            </w:r>
            <w:hyperlink r:id="rId21">
              <w:r>
                <w:rPr>
                  <w:color w:val="0000FF"/>
                </w:rPr>
                <w:t>N 65</w:t>
              </w:r>
            </w:hyperlink>
            <w:r>
              <w:rPr>
                <w:color w:val="392C69"/>
              </w:rPr>
              <w:t xml:space="preserve">, от 28.02.2018 </w:t>
            </w:r>
            <w:hyperlink r:id="rId22">
              <w:r>
                <w:rPr>
                  <w:color w:val="0000FF"/>
                </w:rPr>
                <w:t>N 9</w:t>
              </w:r>
            </w:hyperlink>
            <w:r>
              <w:rPr>
                <w:color w:val="392C69"/>
              </w:rPr>
              <w:t>,</w:t>
            </w:r>
          </w:p>
          <w:p w:rsidR="00463067" w:rsidRDefault="004630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06.12.2018 </w:t>
            </w:r>
            <w:hyperlink r:id="rId23">
              <w:r>
                <w:rPr>
                  <w:color w:val="0000FF"/>
                </w:rPr>
                <w:t>N 158</w:t>
              </w:r>
            </w:hyperlink>
            <w:r>
              <w:rPr>
                <w:color w:val="392C69"/>
              </w:rPr>
              <w:t xml:space="preserve">, от 29.12.2018 </w:t>
            </w:r>
            <w:hyperlink r:id="rId24">
              <w:r>
                <w:rPr>
                  <w:color w:val="0000FF"/>
                </w:rPr>
                <w:t>N 165</w:t>
              </w:r>
            </w:hyperlink>
            <w:r>
              <w:rPr>
                <w:color w:val="392C69"/>
              </w:rPr>
              <w:t xml:space="preserve">, от 01.03.2019 </w:t>
            </w:r>
            <w:hyperlink r:id="rId25">
              <w:r>
                <w:rPr>
                  <w:color w:val="0000FF"/>
                </w:rPr>
                <w:t>N 21</w:t>
              </w:r>
            </w:hyperlink>
            <w:r>
              <w:rPr>
                <w:color w:val="392C69"/>
              </w:rPr>
              <w:t>,</w:t>
            </w:r>
          </w:p>
          <w:p w:rsidR="00463067" w:rsidRDefault="004630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26.09.2019 </w:t>
            </w:r>
            <w:hyperlink r:id="rId26">
              <w:r>
                <w:rPr>
                  <w:color w:val="0000FF"/>
                </w:rPr>
                <w:t>N 139</w:t>
              </w:r>
            </w:hyperlink>
            <w:r>
              <w:rPr>
                <w:color w:val="392C69"/>
              </w:rPr>
              <w:t xml:space="preserve">, от 26.09.2019 </w:t>
            </w:r>
            <w:hyperlink r:id="rId27">
              <w:r>
                <w:rPr>
                  <w:color w:val="0000FF"/>
                </w:rPr>
                <w:t>N 132</w:t>
              </w:r>
            </w:hyperlink>
            <w:r>
              <w:rPr>
                <w:color w:val="392C69"/>
              </w:rPr>
              <w:t xml:space="preserve">, от 07.11.2019 </w:t>
            </w:r>
            <w:hyperlink r:id="rId28">
              <w:r>
                <w:rPr>
                  <w:color w:val="0000FF"/>
                </w:rPr>
                <w:t>N 156</w:t>
              </w:r>
            </w:hyperlink>
            <w:r>
              <w:rPr>
                <w:color w:val="392C69"/>
              </w:rPr>
              <w:t>,</w:t>
            </w:r>
          </w:p>
          <w:p w:rsidR="00463067" w:rsidRDefault="004630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30.06.2020 </w:t>
            </w:r>
            <w:hyperlink r:id="rId29">
              <w:r>
                <w:rPr>
                  <w:color w:val="0000FF"/>
                </w:rPr>
                <w:t>N 70</w:t>
              </w:r>
            </w:hyperlink>
            <w:r>
              <w:rPr>
                <w:color w:val="392C69"/>
              </w:rPr>
              <w:t xml:space="preserve">, от 02.04.2021 </w:t>
            </w:r>
            <w:hyperlink r:id="rId30">
              <w:r>
                <w:rPr>
                  <w:color w:val="0000FF"/>
                </w:rPr>
                <w:t>N 27</w:t>
              </w:r>
            </w:hyperlink>
            <w:r>
              <w:rPr>
                <w:color w:val="392C69"/>
              </w:rPr>
              <w:t xml:space="preserve">, от 03.11.2021 </w:t>
            </w:r>
            <w:hyperlink r:id="rId31">
              <w:r>
                <w:rPr>
                  <w:color w:val="0000FF"/>
                </w:rPr>
                <w:t>N 119</w:t>
              </w:r>
            </w:hyperlink>
            <w:r>
              <w:rPr>
                <w:color w:val="392C69"/>
              </w:rPr>
              <w:t>,</w:t>
            </w:r>
          </w:p>
          <w:p w:rsidR="00463067" w:rsidRDefault="004630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29.09.2022 </w:t>
            </w:r>
            <w:hyperlink r:id="rId32">
              <w:r>
                <w:rPr>
                  <w:color w:val="0000FF"/>
                </w:rPr>
                <w:t>N 65</w:t>
              </w:r>
            </w:hyperlink>
            <w:r>
              <w:rPr>
                <w:color w:val="392C69"/>
              </w:rPr>
              <w:t xml:space="preserve">, от 28.03.2023 </w:t>
            </w:r>
            <w:hyperlink r:id="rId33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 xml:space="preserve">, от 29.02.2024 </w:t>
            </w:r>
            <w:hyperlink r:id="rId34">
              <w:r>
                <w:rPr>
                  <w:color w:val="0000FF"/>
                </w:rPr>
                <w:t>N 5</w:t>
              </w:r>
            </w:hyperlink>
            <w:r>
              <w:rPr>
                <w:color w:val="392C69"/>
              </w:rPr>
              <w:t>,</w:t>
            </w:r>
          </w:p>
          <w:p w:rsidR="00463067" w:rsidRDefault="0046306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27.03.2026 </w:t>
            </w:r>
            <w:hyperlink r:id="rId35">
              <w:r>
                <w:rPr>
                  <w:color w:val="0000FF"/>
                </w:rPr>
                <w:t>N 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3067" w:rsidRDefault="00463067">
            <w:pPr>
              <w:pStyle w:val="ConsPlusNormal"/>
            </w:pPr>
          </w:p>
        </w:tc>
      </w:tr>
    </w:tbl>
    <w:p w:rsidR="00463067" w:rsidRDefault="00463067">
      <w:pPr>
        <w:pStyle w:val="ConsPlusNormal"/>
        <w:jc w:val="center"/>
      </w:pPr>
    </w:p>
    <w:p w:rsidR="00463067" w:rsidRDefault="00463067">
      <w:pPr>
        <w:pStyle w:val="ConsPlusNormal"/>
        <w:ind w:firstLine="540"/>
        <w:jc w:val="both"/>
      </w:pPr>
      <w:r>
        <w:t xml:space="preserve">Настоящий Закон </w:t>
      </w:r>
      <w:hyperlink r:id="rId36">
        <w:r>
          <w:rPr>
            <w:color w:val="0000FF"/>
          </w:rPr>
          <w:t>определяет</w:t>
        </w:r>
      </w:hyperlink>
      <w:r>
        <w:t xml:space="preserve"> систему мер по противодействию коррупции в Курганской области.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Title"/>
        <w:ind w:firstLine="540"/>
        <w:jc w:val="both"/>
        <w:outlineLvl w:val="0"/>
      </w:pPr>
      <w:r>
        <w:t>Статья 1. Правовое регулирование отношений в сфере противодействия коррупции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Normal"/>
        <w:ind w:firstLine="540"/>
        <w:jc w:val="both"/>
      </w:pPr>
      <w:r>
        <w:t xml:space="preserve">Правовое регулирование отношений в сфере противодействия коррупции в Курганской области осуществляется в соответствии с </w:t>
      </w:r>
      <w:hyperlink r:id="rId37">
        <w:r>
          <w:rPr>
            <w:color w:val="0000FF"/>
          </w:rPr>
          <w:t>Конституцией</w:t>
        </w:r>
      </w:hyperlink>
      <w:r>
        <w:t xml:space="preserve"> Российской Федерации, общепризнанными принципами и нормами международного права и международными договорами Российской Федерации, федеральными законами, иными нормативными правовыми актами Российской Федерации, </w:t>
      </w:r>
      <w:hyperlink r:id="rId38">
        <w:r>
          <w:rPr>
            <w:color w:val="0000FF"/>
          </w:rPr>
          <w:t>Уставом</w:t>
        </w:r>
      </w:hyperlink>
      <w:r>
        <w:t xml:space="preserve"> Курганской области, настоящим Законом, иными нормативными правовыми актами Курганской области, муниципальными правовыми актами.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Title"/>
        <w:ind w:firstLine="540"/>
        <w:jc w:val="both"/>
        <w:outlineLvl w:val="0"/>
      </w:pPr>
      <w:r>
        <w:t>Статья 2. Основные понятия, используемые в настоящем Законе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Normal"/>
        <w:ind w:firstLine="540"/>
        <w:jc w:val="both"/>
      </w:pPr>
      <w:r>
        <w:t>1. Для целей настоящего Закона используются следующие основные понятия: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1) </w:t>
      </w:r>
      <w:proofErr w:type="spellStart"/>
      <w:r>
        <w:t>коррупциогенный</w:t>
      </w:r>
      <w:proofErr w:type="spellEnd"/>
      <w:r>
        <w:t xml:space="preserve"> фактор - положение нормативного правового акта (проекта нормативного правового акта), устанавливающее для </w:t>
      </w:r>
      <w:proofErr w:type="spellStart"/>
      <w:r>
        <w:t>правоприменителя</w:t>
      </w:r>
      <w:proofErr w:type="spellEnd"/>
      <w:r>
        <w:t xml:space="preserve"> необоснованно широкие пределы усмотрения или возможность необоснованного применения исключений из общих правил, а также положение, содержащее неопределенные, трудновыполнимые и (или) обременительные требования к гражданам и организациям и тем самым создающее условия для проявления коррупции;</w:t>
      </w:r>
    </w:p>
    <w:p w:rsidR="00463067" w:rsidRDefault="0046306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 в ред. </w:t>
      </w:r>
      <w:hyperlink r:id="rId39">
        <w:r>
          <w:rPr>
            <w:color w:val="0000FF"/>
          </w:rPr>
          <w:t>Закона</w:t>
        </w:r>
      </w:hyperlink>
      <w:r>
        <w:t xml:space="preserve"> Курганской области от 04.05.2010 N 9)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2) коррупционное проявление - препятствующее осуществлению прав и законных интересов граждан и организаций решение или действие (бездействие) лица, замещающего государственную </w:t>
      </w:r>
      <w:r>
        <w:lastRenderedPageBreak/>
        <w:t xml:space="preserve">должность, муниципальную должность, государственного гражданского или муниципального служащего, вызванное наличием </w:t>
      </w:r>
      <w:proofErr w:type="spellStart"/>
      <w:r>
        <w:t>коррупциогенных</w:t>
      </w:r>
      <w:proofErr w:type="spellEnd"/>
      <w:r>
        <w:t xml:space="preserve"> факторов;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3) коррупционное правонарушение - действие (бездействие) лиц, замещающих государственные и муниципальные должности, государственных гражданских и муниципальных служащих, обладающее признаками коррупции, за которое действующим законодательством предусмотрена ответственность.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Закона</w:t>
        </w:r>
      </w:hyperlink>
      <w:r>
        <w:t xml:space="preserve"> Курганской области от 02.06.2017 N 28)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4) исключен. - </w:t>
      </w:r>
      <w:hyperlink r:id="rId41">
        <w:r>
          <w:rPr>
            <w:color w:val="0000FF"/>
          </w:rPr>
          <w:t>Закон</w:t>
        </w:r>
      </w:hyperlink>
      <w:r>
        <w:t xml:space="preserve"> Курганской области от 02.06.2017 N 28.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2. Иные термины и понятия, используемые в настоящем Законе, используются в тех же значениях, что и в Федеральном </w:t>
      </w:r>
      <w:hyperlink r:id="rId42">
        <w:r>
          <w:rPr>
            <w:color w:val="0000FF"/>
          </w:rPr>
          <w:t>законе</w:t>
        </w:r>
      </w:hyperlink>
      <w:r>
        <w:t xml:space="preserve"> от 25 декабря 2008 года N 273-ФЗ "О противодействии коррупции" (далее - Федеральный закон "О противодействии коррупции").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Закона</w:t>
        </w:r>
      </w:hyperlink>
      <w:r>
        <w:t xml:space="preserve"> Курганской области от 06.12.2018 N 158)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Title"/>
        <w:ind w:firstLine="540"/>
        <w:jc w:val="both"/>
        <w:outlineLvl w:val="0"/>
      </w:pPr>
      <w:r>
        <w:t>Статья 3. Принципы противодействия коррупции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Normal"/>
        <w:ind w:firstLine="540"/>
        <w:jc w:val="both"/>
      </w:pPr>
      <w:r>
        <w:t>Противодействие коррупции в Курганской области осуществляется на основании следующих принципов: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1) признание, обеспечение и защита основных прав и свобод человека и гражданина;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2) законность;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3) публичность и открытость деятельности органов государственной власти Курганской области, государственных органов Курганской области (далее - органы государственной власти Курганской области) и органов местного самоуправления муниципальных образований Курганской области;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Закона</w:t>
        </w:r>
      </w:hyperlink>
      <w:r>
        <w:t xml:space="preserve"> Курганской области от 06.03.2012 N 04)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4) неотвратимость ответственности за совершение коррупционных правонарушений;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5)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6) приоритетное применение мер по предупреждению коррупции;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7) сотрудничество с институтами гражданского общества, международными организациями и физическими лицами;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8) обеспечение четкой правовой регламентации деятельности органов государственной власти Курганской области и органов местного самоуправления муниципальных образований Курганской области;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9) приоритет защиты прав и законных интересов граждан и организаций;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10) соблюдение лицами, замещающими государственные должности Курганской области, муниципальные должности, государственными гражданскими служащими Курганской области и муниципальными служащими ограничений и запретов, связанных с замещением государственных и муниципальных должностей, а также с прохождением государственной гражданской службы Курганской области и муниципальной службы, установленных федеральным законодательством;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11) совершенствование процедуры решения вопросов, связанных с государственным и муниципальным управлением в Курганской области и затрагивающих права и законные интересы граждан и организаций;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lastRenderedPageBreak/>
        <w:t>12) взаимодействие органов государственной власти Курганской области, органов местного самоуправления муниципальных образований Курганской области с правоохранительными органами, иными территориальными органами федеральных органов исполнительной власти и обществом.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Title"/>
        <w:ind w:firstLine="540"/>
        <w:jc w:val="both"/>
        <w:outlineLvl w:val="0"/>
      </w:pPr>
      <w:r>
        <w:t>Статья 4. Меры по профилактике коррупции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Normal"/>
        <w:ind w:firstLine="540"/>
        <w:jc w:val="both"/>
      </w:pPr>
      <w:r>
        <w:t>Профилактика коррупции в Курганской области осуществляется путем применения следующих мер: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1) формирование в обществе нетерпимости к коррупционному поведению;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2) антикоррупционная экспертиза правовых актов и их проектов;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2-1) рассмотрение в органах государственной власти Курганской области, органах местного самоуправления муниципальных образований Курганской области, других органах,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 и их должностных лиц в целях выработки и принятия мер по предупреждению и устранению причин выявленных нарушений;</w:t>
      </w:r>
    </w:p>
    <w:p w:rsidR="00463067" w:rsidRDefault="00463067">
      <w:pPr>
        <w:pStyle w:val="ConsPlusNormal"/>
        <w:jc w:val="both"/>
      </w:pPr>
      <w:r>
        <w:t xml:space="preserve">(п. 2-1 введен </w:t>
      </w:r>
      <w:hyperlink r:id="rId45">
        <w:r>
          <w:rPr>
            <w:color w:val="0000FF"/>
          </w:rPr>
          <w:t>Законом</w:t>
        </w:r>
      </w:hyperlink>
      <w:r>
        <w:t xml:space="preserve"> Курганской области от 06.03.2012 N 04)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2-2) установление в качестве основания для освобождения от замещаемой должности и (или) увольнения лица, замещающего должность государственной гражданской службы Курганской области, включенную в перечень, установленный в соответствии с федеральным законодательством нормативными правовыми актами органов государственной власти Курганской области, с замещаемой должности государственной гражданской службы Курганской области или для применения в отношении его иных мер юридической ответственности непредставления им сведений,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463067" w:rsidRDefault="00463067">
      <w:pPr>
        <w:pStyle w:val="ConsPlusNormal"/>
        <w:jc w:val="both"/>
      </w:pPr>
      <w:r>
        <w:t xml:space="preserve">(п. 2-2 в ред. </w:t>
      </w:r>
      <w:hyperlink r:id="rId46">
        <w:r>
          <w:rPr>
            <w:color w:val="0000FF"/>
          </w:rPr>
          <w:t>Закона</w:t>
        </w:r>
      </w:hyperlink>
      <w:r>
        <w:t xml:space="preserve"> Курганской области от 29.02.2024 N 5)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3) предъявление в установленном законом порядке квалификационных требований к гражданам, претендующим на замещение государственных должностей Курганской области, должностей государственной гражданской службы Курганской области, должностей муниципальной службы, а также проверка в установленном порядке сведений, представляемых указанными гражданами;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Закона</w:t>
        </w:r>
      </w:hyperlink>
      <w:r>
        <w:t xml:space="preserve"> Курганской области от 06.03.2012 N 04)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4) внедрение в практику кадровой работы органов государственной власти Курганской области правила, в соответствии с которым длительное, безупречное и эффективное исполнение государственным гражданским служащим Курганской области своих должностных обязанностей должно в обязательном порядке учитываться при назначении его на вышестоящую должность, присвоении ему классного чина или при его поощрении;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5) разработка и реализация антикоррупционных программ;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6) исключен. - </w:t>
      </w:r>
      <w:hyperlink r:id="rId48">
        <w:r>
          <w:rPr>
            <w:color w:val="0000FF"/>
          </w:rPr>
          <w:t>Закон</w:t>
        </w:r>
      </w:hyperlink>
      <w:r>
        <w:t xml:space="preserve"> Курганской области от 02.06.2017 N 28;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7) регулярное освещение в средствах массовой информации вопросов о состоянии коррупции </w:t>
      </w:r>
      <w:r>
        <w:lastRenderedPageBreak/>
        <w:t>в Курганской области и реализации мер по противодействию коррупции в Курганской области;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8) иные меры, предусмотренные действующим законодательством.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Title"/>
        <w:ind w:firstLine="540"/>
        <w:jc w:val="both"/>
        <w:outlineLvl w:val="0"/>
      </w:pPr>
      <w:r>
        <w:t>Статья 5. Направления деятельности органов государственной власти Курганской области по повышению эффективности противодействия коррупции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Normal"/>
        <w:ind w:firstLine="540"/>
        <w:jc w:val="both"/>
      </w:pPr>
      <w:r>
        <w:t>Направлениями деятельности органов государственной власти Курганской области по повышению эффективности противодействия коррупции являются: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1) участие в проведении единой государственной политики в области противодействия коррупции;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2) принятие законодательных, административных и иных мер, направленных на привлечение государственных гражданских служащих Курганской области и муниципальных служащих,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3) совершенствование системы и структуры органов государственной власти Курганской области, создание механизмов общественного контроля за их деятельностью;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4) обеспечение доступа граждан к информации о деятельности органов государственной власти Курганской области;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5) создание единой системы информирования населения по проблемам коррупции, антикоррупционной пропаганды и антикоррупционного воспитания граждан;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Закона</w:t>
        </w:r>
      </w:hyperlink>
      <w:r>
        <w:t xml:space="preserve"> Курганской области от 02.06.2017 N 28)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6) привлечение граждан, общественных организаций к сотрудничеству по вопросам противодействия коррупции, формированию нетерпимого отношения к коррупционным проявлениям;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7) участие в обеспечении независимости средств массовой информации;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8) обеспечение добросовестности, открытости, добросовестной конкуренции и объективности при осуществлении закупок товаров, работ, услуг для обеспечения государственных нужд Курганской области;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Закона</w:t>
        </w:r>
      </w:hyperlink>
      <w:r>
        <w:t xml:space="preserve"> Курганской области от 01.04.2014 N 9)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9) устранение необоснованных запретов и ограничений, особенно в области экономической деятельности;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10) совершенствование порядка использования государственного имущества Курганской области, государственных ресурсов Курганской области (в том числе при предоставлении государственной помощи), а также порядка передачи прав на использование такого имущества и его отчуждения;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11) повышение уровня оплаты труда и социальной защищенности государственных гражданских служащих Курганской области;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12) усиление контроля за решением вопросов, содержащихся в обращениях граждан и юридических лиц;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13) повышение ответственности органов государственной власти Курганской области и их должностных лиц за непринятие мер по устранению причин коррупции;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lastRenderedPageBreak/>
        <w:t>14) оптимизация и конкретизация полномочий органов государственной власти Курганской области и их работников, которые должны быть отражены в административных и должностных регламентах;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15) иные направления, предусмотренные действующим законодательством.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Title"/>
        <w:ind w:firstLine="540"/>
        <w:jc w:val="both"/>
        <w:outlineLvl w:val="0"/>
      </w:pPr>
      <w:r>
        <w:t>Статья 6. Полномочия органов государственной власти Курганской области в сфере противодействия коррупции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Normal"/>
        <w:ind w:firstLine="540"/>
        <w:jc w:val="both"/>
      </w:pPr>
      <w:r>
        <w:t>1. К полномочиям Курганской областной Думы в сфере противодействия коррупции относятся: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1) принятие законов Курганской области и иных нормативных правовых актов, а также контроль за их исполнением;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2) проведение экспертизы нормативных правовых актов, принятых Курганской областной Думой, а также проектов нормативных правовых актов, поступивших на рассмотрение Курганской областной Думы, на соответствие федеральному и областному законодательству;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3) утверждение порядка проведения антикоррупционной экспертизы правовых актов Курганской области, принимаемых Курганской областной Думой, и их проектов; проведение антикоррупционной экспертизы правовых актов, принятых Курганской областной Думой, а также проектов правовых актов, поступивших на рассмотрение Курганской областной Думы.</w:t>
      </w:r>
    </w:p>
    <w:p w:rsidR="00463067" w:rsidRDefault="00463067">
      <w:pPr>
        <w:pStyle w:val="ConsPlusNormal"/>
        <w:jc w:val="both"/>
      </w:pPr>
      <w:r>
        <w:t xml:space="preserve">(в ред. Законов Курганской области от 04.05.2010 </w:t>
      </w:r>
      <w:hyperlink r:id="rId51">
        <w:r>
          <w:rPr>
            <w:color w:val="0000FF"/>
          </w:rPr>
          <w:t>N 9</w:t>
        </w:r>
      </w:hyperlink>
      <w:r>
        <w:t xml:space="preserve">, от 01.04.2015 </w:t>
      </w:r>
      <w:hyperlink r:id="rId52">
        <w:r>
          <w:rPr>
            <w:color w:val="0000FF"/>
          </w:rPr>
          <w:t>N 15</w:t>
        </w:r>
      </w:hyperlink>
      <w:r>
        <w:t>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4) исключен. - </w:t>
      </w:r>
      <w:hyperlink r:id="rId53">
        <w:r>
          <w:rPr>
            <w:color w:val="0000FF"/>
          </w:rPr>
          <w:t>Закон</w:t>
        </w:r>
      </w:hyperlink>
      <w:r>
        <w:t xml:space="preserve"> Курганской области от 31.10.2014 N 63.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2. К полномочиям Правительства Курганской области в сфере противодействия коррупции относятся: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1) утверждение государственных программ Курганской области в сфере противодействия коррупции;</w:t>
      </w:r>
    </w:p>
    <w:p w:rsidR="00463067" w:rsidRDefault="0046306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 в ред. </w:t>
      </w:r>
      <w:hyperlink r:id="rId54">
        <w:r>
          <w:rPr>
            <w:color w:val="0000FF"/>
          </w:rPr>
          <w:t>Закона</w:t>
        </w:r>
      </w:hyperlink>
      <w:r>
        <w:t xml:space="preserve"> Курганской области от 01.04.2014 N 15)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2) проведение экспертизы проектов нормативных правовых актов, поступивших на рассмотрение Губернатору Курганской области, в Правительство Курганской области, и нормативных правовых актов, принятых Губернатором Курганской области, Правительством Курганской области, органами исполнительной власти Курганской области, на соответствие федеральному и областному законодательству;</w:t>
      </w:r>
    </w:p>
    <w:p w:rsidR="00463067" w:rsidRDefault="0046306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 в ред. </w:t>
      </w:r>
      <w:hyperlink r:id="rId55">
        <w:r>
          <w:rPr>
            <w:color w:val="0000FF"/>
          </w:rPr>
          <w:t>Закона</w:t>
        </w:r>
      </w:hyperlink>
      <w:r>
        <w:t xml:space="preserve"> Курганской области от 29.09.2022 N 65)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3) утверждение порядка проведения антикоррупционной экспертизы правовых актов Курганской области, принимаемых Губернатором Курганской области, Правительством Курганской области, органами исполнительной власти Курганской области, и их проектов; проведение антикоррупционной экспертизы проектов правовых актов, поступивших на рассмотрение Губернатору Курганской области и в Правительство Курганской области, а также правовых актов, принятых Губернатором Курганской области, Правительством Курганской области;</w:t>
      </w:r>
    </w:p>
    <w:p w:rsidR="00463067" w:rsidRDefault="0046306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 в ред. </w:t>
      </w:r>
      <w:hyperlink r:id="rId56">
        <w:r>
          <w:rPr>
            <w:color w:val="0000FF"/>
          </w:rPr>
          <w:t>Закона</w:t>
        </w:r>
      </w:hyperlink>
      <w:r>
        <w:t xml:space="preserve"> Курганской области от 29.09.2022 N 65)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3-1) утверждение порядка представления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гражданами, претендующими на замещение должностей руководителей государственных учреждений Курганской области, и лицами, замещающими данные должности; утверждение порядка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</w:t>
      </w:r>
      <w:r>
        <w:lastRenderedPageBreak/>
        <w:t>руководителей государственных учреждений Курганской области, и лицами, замещающими данные должности;</w:t>
      </w:r>
    </w:p>
    <w:p w:rsidR="00463067" w:rsidRDefault="0046306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3-1 введен </w:t>
      </w:r>
      <w:hyperlink r:id="rId57">
        <w:r>
          <w:rPr>
            <w:color w:val="0000FF"/>
          </w:rPr>
          <w:t>Законом</w:t>
        </w:r>
      </w:hyperlink>
      <w:r>
        <w:t xml:space="preserve"> Курганской области от 01.04.2013 N 12)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4) утверждение порядка осуществления мероприятий по противодействию коррупции в органах исполнительной власти Курганской области;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58">
        <w:r>
          <w:rPr>
            <w:color w:val="0000FF"/>
          </w:rPr>
          <w:t>Закона</w:t>
        </w:r>
      </w:hyperlink>
      <w:r>
        <w:t xml:space="preserve"> Курганской области от 29.09.2022 N 65)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5) контроль за реализацией мероприятий по противодействию коррупции, осуществляемых органами исполнительной власти Курганской области;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Закона</w:t>
        </w:r>
      </w:hyperlink>
      <w:r>
        <w:t xml:space="preserve"> Курганской области от 29.09.2022 N 65)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6) контроль за установлением в должностных регламентах государственных гражданских служащих органов исполнительной власти Курганской области должностных обязанностей и ответственности гражданских служащих за неисполнение (ненадлежащее исполнение) должностных обязанностей в соответствии с законодательством о государственной гражданской службе;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Закона</w:t>
        </w:r>
      </w:hyperlink>
      <w:r>
        <w:t xml:space="preserve"> Курганской области от 29.09.2022 N 65)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7) организация антикоррупционной пропаганды и антикоррупционного воспитания граждан.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Закона</w:t>
        </w:r>
      </w:hyperlink>
      <w:r>
        <w:t xml:space="preserve"> Курганской области от 01.04.2015 N 15)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8) исключен. - </w:t>
      </w:r>
      <w:hyperlink r:id="rId62">
        <w:r>
          <w:rPr>
            <w:color w:val="0000FF"/>
          </w:rPr>
          <w:t>Закон</w:t>
        </w:r>
      </w:hyperlink>
      <w:r>
        <w:t xml:space="preserve"> Курганской области от 31.10.2014 N 63.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3. К полномочиям органов государственной власти Курганской области в сфере противодействия коррупции относятся: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1) утверждение порядка сообщения лицами, замещающими государственные должности Курганской области, должности государственной гражданской службы Курганской области,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реализации;</w:t>
      </w:r>
    </w:p>
    <w:p w:rsidR="00463067" w:rsidRDefault="0046306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 в ред. </w:t>
      </w:r>
      <w:hyperlink r:id="rId63">
        <w:r>
          <w:rPr>
            <w:color w:val="0000FF"/>
          </w:rPr>
          <w:t>Закона</w:t>
        </w:r>
      </w:hyperlink>
      <w:r>
        <w:t xml:space="preserve"> Курганской области от 02.06.2017 N 28)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2) утверждение порядка рассмотрения комиссией по соблюдению требований к служебному поведению государственных гражданских служащих и урегулированию конфликта интересов (далее - комиссия по урегулированию конфликта интересов) письменного обращения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3) утверждение перечней должностей государственной гражданской службы Курганской области, предусмотренных </w:t>
      </w:r>
      <w:hyperlink w:anchor="P265">
        <w:r>
          <w:rPr>
            <w:color w:val="0000FF"/>
          </w:rPr>
          <w:t>пунктами 1</w:t>
        </w:r>
      </w:hyperlink>
      <w:r>
        <w:t xml:space="preserve"> и </w:t>
      </w:r>
      <w:hyperlink w:anchor="P270">
        <w:r>
          <w:rPr>
            <w:color w:val="0000FF"/>
          </w:rPr>
          <w:t>4 статьи 7-3</w:t>
        </w:r>
      </w:hyperlink>
      <w:r>
        <w:t xml:space="preserve"> настоящего Закона;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4) утверждение перечня должностей государственной гражданской службы Курганской области, при замещении которых государственные гражданские служащие Курганской области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Закона</w:t>
        </w:r>
      </w:hyperlink>
      <w:r>
        <w:t xml:space="preserve"> Курганской области от 01.04.2015 N 15)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5) утверждение перечня должностей государственной гражданской службы Курганской области, при замещении которых государственные гражданские служащие Курганской области обязаны представлять сведения о своих расходах, а также о расходах своих супруги (супруга) и несовершеннолетних детей;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lastRenderedPageBreak/>
        <w:t xml:space="preserve">6) исключен. - </w:t>
      </w:r>
      <w:hyperlink r:id="rId65">
        <w:r>
          <w:rPr>
            <w:color w:val="0000FF"/>
          </w:rPr>
          <w:t>Закон</w:t>
        </w:r>
      </w:hyperlink>
      <w:r>
        <w:t xml:space="preserve"> Курганской области от 27.03.2026 N 7;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6-1) утверждение в соответствии с действующим законодательством порядка принятия лицами, замещающими отдельные государственные должности Курганской области и осуществляющими свои полномочия на постоянной основе, почетных и специальных званий, наград и иных знаков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организаций;</w:t>
      </w:r>
    </w:p>
    <w:p w:rsidR="00463067" w:rsidRDefault="0046306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6-1 введен </w:t>
      </w:r>
      <w:hyperlink r:id="rId66">
        <w:r>
          <w:rPr>
            <w:color w:val="0000FF"/>
          </w:rPr>
          <w:t>Законом</w:t>
        </w:r>
      </w:hyperlink>
      <w:r>
        <w:t xml:space="preserve"> Курганской области от 01.03.2016 N 16)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6-2) утверждение в соответствии с действующим законодательством порядка принятия государственными гражданскими служащими Курганской области наград, почетных и специальных званий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объединений;</w:t>
      </w:r>
    </w:p>
    <w:p w:rsidR="00463067" w:rsidRDefault="0046306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6-2 введен </w:t>
      </w:r>
      <w:hyperlink r:id="rId67">
        <w:r>
          <w:rPr>
            <w:color w:val="0000FF"/>
          </w:rPr>
          <w:t>Законом</w:t>
        </w:r>
      </w:hyperlink>
      <w:r>
        <w:t xml:space="preserve"> Курганской области от 01.03.2016 N 16)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7) иные полномочия, отнесенные к компетенции органов государственной власти Курганской области действующим законодательством.</w:t>
      </w:r>
    </w:p>
    <w:p w:rsidR="00463067" w:rsidRDefault="00463067">
      <w:pPr>
        <w:pStyle w:val="ConsPlusNormal"/>
        <w:jc w:val="both"/>
      </w:pPr>
      <w:r>
        <w:t xml:space="preserve">(п. 3 введен </w:t>
      </w:r>
      <w:hyperlink r:id="rId68">
        <w:r>
          <w:rPr>
            <w:color w:val="0000FF"/>
          </w:rPr>
          <w:t>Законом</w:t>
        </w:r>
      </w:hyperlink>
      <w:r>
        <w:t xml:space="preserve"> Курганской области от 31.10.2014 N 63)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Title"/>
        <w:ind w:firstLine="540"/>
        <w:jc w:val="both"/>
        <w:outlineLvl w:val="0"/>
      </w:pPr>
      <w:r>
        <w:t>Статья 7. Комиссия по координации работы по противодействию коррупции в Курганской области</w:t>
      </w:r>
    </w:p>
    <w:p w:rsidR="00463067" w:rsidRDefault="00463067">
      <w:pPr>
        <w:pStyle w:val="ConsPlusNormal"/>
        <w:ind w:firstLine="540"/>
        <w:jc w:val="both"/>
      </w:pPr>
    </w:p>
    <w:p w:rsidR="00463067" w:rsidRDefault="00463067">
      <w:pPr>
        <w:pStyle w:val="ConsPlusNormal"/>
        <w:ind w:firstLine="540"/>
        <w:jc w:val="both"/>
      </w:pPr>
      <w:r>
        <w:t xml:space="preserve">(в ред. </w:t>
      </w:r>
      <w:hyperlink r:id="rId69">
        <w:r>
          <w:rPr>
            <w:color w:val="0000FF"/>
          </w:rPr>
          <w:t>Закона</w:t>
        </w:r>
      </w:hyperlink>
      <w:r>
        <w:t xml:space="preserve"> Курганской области от 02.06.2017 N 28)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Normal"/>
        <w:ind w:firstLine="540"/>
        <w:jc w:val="both"/>
      </w:pPr>
      <w:r>
        <w:t>1. В целях повышения эффективности противодействия коррупции создается Комиссия по координации работы по противодействию коррупции в Курганской области (далее - Комиссия).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2. Основными задачами Комиссии являются: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1) обеспечение исполнения решений Совета при Президенте Российской Федерации по противодействию коррупции и его президиума;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2) подготовка предложений о реализации государственной политики в области противодействия коррупции Губернатору Курганской области;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3) обеспечение координации деятельности Правительства Курганской области, органов исполнительной власти Курганской области и органов местного самоуправления муниципальных образований Курганской области по реализации государственной политики в области противодействия коррупции;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70">
        <w:r>
          <w:rPr>
            <w:color w:val="0000FF"/>
          </w:rPr>
          <w:t>Закона</w:t>
        </w:r>
      </w:hyperlink>
      <w:r>
        <w:t xml:space="preserve"> Курганской области от 29.09.2022 N 65)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4) обеспечение согласованных действий органов исполнительной власти Курганской области и органов местного самоуправления муниципальных образований Курганской области, а также их взаимодействия с территориальными органами федеральных органов исполнительной власти при реализации мер по противодействию коррупции в Курганской области;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71">
        <w:r>
          <w:rPr>
            <w:color w:val="0000FF"/>
          </w:rPr>
          <w:t>Закона</w:t>
        </w:r>
      </w:hyperlink>
      <w:r>
        <w:t xml:space="preserve"> Курганской области от 29.09.2022 N 65)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5) обеспечение взаимодействия органов исполнительной власти Курганской области и органов местного самоуправления муниципальных образований Курганской области с гражданами, институтами гражданского общества, средствами массовой информации, научными организациями по вопросам противодействия коррупции в Курганской области;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72">
        <w:r>
          <w:rPr>
            <w:color w:val="0000FF"/>
          </w:rPr>
          <w:t>Закона</w:t>
        </w:r>
      </w:hyperlink>
      <w:r>
        <w:t xml:space="preserve"> Курганской области от 29.09.2022 N 65)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6) информирование общественности о проводимой органами исполнительной власти Курганской области и органами местного самоуправления муниципальных образований </w:t>
      </w:r>
      <w:r>
        <w:lastRenderedPageBreak/>
        <w:t>Курганской области работе по противодействию коррупции.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Закона</w:t>
        </w:r>
      </w:hyperlink>
      <w:r>
        <w:t xml:space="preserve"> Курганской области от 29.09.2022 N 65)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3. Положение о Комиссии, ее состав утверждаются Губернатором Курганской области.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Title"/>
        <w:ind w:firstLine="540"/>
        <w:jc w:val="both"/>
        <w:outlineLvl w:val="0"/>
      </w:pPr>
      <w:r>
        <w:t>Статья 7-1. Ограничения и обязанности, налагаемые на лиц, замещающих государственные должности Курганской области. Увольнение (освобождение от должности) лиц, замещающих государственные должности Курганской области, в связи с утратой доверия</w:t>
      </w:r>
    </w:p>
    <w:p w:rsidR="00463067" w:rsidRDefault="00463067">
      <w:pPr>
        <w:pStyle w:val="ConsPlusNormal"/>
        <w:ind w:firstLine="540"/>
        <w:jc w:val="both"/>
      </w:pPr>
    </w:p>
    <w:p w:rsidR="00463067" w:rsidRDefault="00463067">
      <w:pPr>
        <w:pStyle w:val="ConsPlusNormal"/>
        <w:ind w:firstLine="540"/>
        <w:jc w:val="both"/>
      </w:pPr>
      <w:r>
        <w:t xml:space="preserve">(введена </w:t>
      </w:r>
      <w:hyperlink r:id="rId74">
        <w:r>
          <w:rPr>
            <w:color w:val="0000FF"/>
          </w:rPr>
          <w:t>Законом</w:t>
        </w:r>
      </w:hyperlink>
      <w:r>
        <w:t xml:space="preserve"> Курганской области от 06.03.2012 N 04)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Normal"/>
        <w:ind w:firstLine="540"/>
        <w:jc w:val="both"/>
      </w:pPr>
      <w:r>
        <w:t xml:space="preserve">1. Действие настоящей статьи не распространяется на Губернатора Курганской области, депутатов Курганской областной Думы, мировых судей, председателя Избирательной комиссии Курганской области, заместителя председателя Избирательной комиссии Курганской области и секретаря Избирательной комиссии Курганской области, за исключением </w:t>
      </w:r>
      <w:hyperlink w:anchor="P165">
        <w:r>
          <w:rPr>
            <w:color w:val="0000FF"/>
          </w:rPr>
          <w:t>абзацев второго</w:t>
        </w:r>
      </w:hyperlink>
      <w:r>
        <w:t xml:space="preserve"> и </w:t>
      </w:r>
      <w:hyperlink w:anchor="P167">
        <w:r>
          <w:rPr>
            <w:color w:val="0000FF"/>
          </w:rPr>
          <w:t>третьего</w:t>
        </w:r>
      </w:hyperlink>
      <w:r>
        <w:t xml:space="preserve"> настоящего пункта.</w:t>
      </w:r>
    </w:p>
    <w:p w:rsidR="00463067" w:rsidRDefault="00463067">
      <w:pPr>
        <w:pStyle w:val="ConsPlusNormal"/>
        <w:spacing w:before="220"/>
        <w:ind w:firstLine="540"/>
        <w:jc w:val="both"/>
      </w:pPr>
      <w:bookmarkStart w:id="1" w:name="P165"/>
      <w:bookmarkEnd w:id="1"/>
      <w:r>
        <w:t xml:space="preserve">Действие </w:t>
      </w:r>
      <w:hyperlink w:anchor="P204">
        <w:r>
          <w:rPr>
            <w:color w:val="0000FF"/>
          </w:rPr>
          <w:t>пунктов 4</w:t>
        </w:r>
      </w:hyperlink>
      <w:r>
        <w:t xml:space="preserve">, </w:t>
      </w:r>
      <w:hyperlink w:anchor="P206">
        <w:r>
          <w:rPr>
            <w:color w:val="0000FF"/>
          </w:rPr>
          <w:t>4-1</w:t>
        </w:r>
      </w:hyperlink>
      <w:r>
        <w:t xml:space="preserve">, </w:t>
      </w:r>
      <w:hyperlink w:anchor="P208">
        <w:r>
          <w:rPr>
            <w:color w:val="0000FF"/>
          </w:rPr>
          <w:t>4-2</w:t>
        </w:r>
      </w:hyperlink>
      <w:r>
        <w:t xml:space="preserve">, </w:t>
      </w:r>
      <w:hyperlink w:anchor="P212">
        <w:r>
          <w:rPr>
            <w:color w:val="0000FF"/>
          </w:rPr>
          <w:t>4-4</w:t>
        </w:r>
      </w:hyperlink>
      <w:r>
        <w:t xml:space="preserve">, </w:t>
      </w:r>
      <w:hyperlink w:anchor="P215">
        <w:r>
          <w:rPr>
            <w:color w:val="0000FF"/>
          </w:rPr>
          <w:t>5-1</w:t>
        </w:r>
      </w:hyperlink>
      <w:r>
        <w:t xml:space="preserve"> (за исключением освобождения от замещаемой должности или увольнения в связи с утратой доверия), </w:t>
      </w:r>
      <w:hyperlink w:anchor="P237">
        <w:r>
          <w:rPr>
            <w:color w:val="0000FF"/>
          </w:rPr>
          <w:t>14</w:t>
        </w:r>
      </w:hyperlink>
      <w:r>
        <w:t xml:space="preserve"> настоящей статьи распространяется на депутатов Курганской областной Думы. На депутатов Курганской областной Думы, осуществляющих депутатскую деятельность на профессиональной (постоянной) основе, также распространяется действие </w:t>
      </w:r>
      <w:hyperlink w:anchor="P195">
        <w:r>
          <w:rPr>
            <w:color w:val="0000FF"/>
          </w:rPr>
          <w:t>пункта 3-2</w:t>
        </w:r>
      </w:hyperlink>
      <w:r>
        <w:t xml:space="preserve"> настоящей статьи.</w:t>
      </w:r>
    </w:p>
    <w:p w:rsidR="00463067" w:rsidRDefault="00463067">
      <w:pPr>
        <w:pStyle w:val="ConsPlusNormal"/>
        <w:jc w:val="both"/>
      </w:pPr>
      <w:r>
        <w:t xml:space="preserve">(в ред. Законов Курганской области от 29.09.2022 </w:t>
      </w:r>
      <w:hyperlink r:id="rId75">
        <w:r>
          <w:rPr>
            <w:color w:val="0000FF"/>
          </w:rPr>
          <w:t>N 65</w:t>
        </w:r>
      </w:hyperlink>
      <w:r>
        <w:t xml:space="preserve">, от 28.03.2023 </w:t>
      </w:r>
      <w:hyperlink r:id="rId76">
        <w:r>
          <w:rPr>
            <w:color w:val="0000FF"/>
          </w:rPr>
          <w:t>N 7</w:t>
        </w:r>
      </w:hyperlink>
      <w:r>
        <w:t xml:space="preserve">, от 29.02.2024 </w:t>
      </w:r>
      <w:hyperlink r:id="rId77">
        <w:r>
          <w:rPr>
            <w:color w:val="0000FF"/>
          </w:rPr>
          <w:t>N 5</w:t>
        </w:r>
      </w:hyperlink>
      <w:r>
        <w:t>)</w:t>
      </w:r>
    </w:p>
    <w:p w:rsidR="00463067" w:rsidRDefault="00463067">
      <w:pPr>
        <w:pStyle w:val="ConsPlusNormal"/>
        <w:spacing w:before="220"/>
        <w:ind w:firstLine="540"/>
        <w:jc w:val="both"/>
      </w:pPr>
      <w:bookmarkStart w:id="2" w:name="P167"/>
      <w:bookmarkEnd w:id="2"/>
      <w:r>
        <w:t xml:space="preserve">Действие </w:t>
      </w:r>
      <w:hyperlink w:anchor="P170">
        <w:r>
          <w:rPr>
            <w:color w:val="0000FF"/>
          </w:rPr>
          <w:t>пунктов 2</w:t>
        </w:r>
      </w:hyperlink>
      <w:r>
        <w:t xml:space="preserve">, </w:t>
      </w:r>
      <w:hyperlink w:anchor="P204">
        <w:r>
          <w:rPr>
            <w:color w:val="0000FF"/>
          </w:rPr>
          <w:t>4</w:t>
        </w:r>
      </w:hyperlink>
      <w:r>
        <w:t xml:space="preserve">, </w:t>
      </w:r>
      <w:hyperlink w:anchor="P206">
        <w:r>
          <w:rPr>
            <w:color w:val="0000FF"/>
          </w:rPr>
          <w:t>4-1</w:t>
        </w:r>
      </w:hyperlink>
      <w:r>
        <w:t xml:space="preserve">, </w:t>
      </w:r>
      <w:hyperlink w:anchor="P210">
        <w:r>
          <w:rPr>
            <w:color w:val="0000FF"/>
          </w:rPr>
          <w:t>4-3</w:t>
        </w:r>
      </w:hyperlink>
      <w:r>
        <w:t xml:space="preserve">, </w:t>
      </w:r>
      <w:hyperlink w:anchor="P212">
        <w:r>
          <w:rPr>
            <w:color w:val="0000FF"/>
          </w:rPr>
          <w:t>4-4</w:t>
        </w:r>
      </w:hyperlink>
      <w:r>
        <w:t xml:space="preserve">, </w:t>
      </w:r>
      <w:hyperlink w:anchor="P215">
        <w:r>
          <w:rPr>
            <w:color w:val="0000FF"/>
          </w:rPr>
          <w:t>5-1</w:t>
        </w:r>
      </w:hyperlink>
      <w:r>
        <w:t xml:space="preserve">, </w:t>
      </w:r>
      <w:hyperlink w:anchor="P219">
        <w:r>
          <w:rPr>
            <w:color w:val="0000FF"/>
          </w:rPr>
          <w:t>7</w:t>
        </w:r>
      </w:hyperlink>
      <w:r>
        <w:t xml:space="preserve">, </w:t>
      </w:r>
      <w:hyperlink w:anchor="P227">
        <w:r>
          <w:rPr>
            <w:color w:val="0000FF"/>
          </w:rPr>
          <w:t>8</w:t>
        </w:r>
      </w:hyperlink>
      <w:r>
        <w:t xml:space="preserve">, </w:t>
      </w:r>
      <w:hyperlink w:anchor="P239">
        <w:r>
          <w:rPr>
            <w:color w:val="0000FF"/>
          </w:rPr>
          <w:t>15</w:t>
        </w:r>
      </w:hyperlink>
      <w:r>
        <w:t xml:space="preserve"> настоящей статьи распространяется на председателя Избирательной комиссии Курганской области, заместителя председателя Избирательной комиссии Курганской области и секретаря Избирательной комиссии Курганской области.</w:t>
      </w:r>
    </w:p>
    <w:p w:rsidR="00463067" w:rsidRDefault="00463067">
      <w:pPr>
        <w:pStyle w:val="ConsPlusNormal"/>
        <w:jc w:val="both"/>
      </w:pPr>
      <w:r>
        <w:t xml:space="preserve">(в ред. Законов Курганской области от 25.12.2014 </w:t>
      </w:r>
      <w:hyperlink r:id="rId78">
        <w:r>
          <w:rPr>
            <w:color w:val="0000FF"/>
          </w:rPr>
          <w:t>N 104</w:t>
        </w:r>
      </w:hyperlink>
      <w:r>
        <w:t xml:space="preserve">, от 24.12.2015 </w:t>
      </w:r>
      <w:hyperlink r:id="rId79">
        <w:r>
          <w:rPr>
            <w:color w:val="0000FF"/>
          </w:rPr>
          <w:t>N 131</w:t>
        </w:r>
      </w:hyperlink>
      <w:r>
        <w:t xml:space="preserve">, от 28.03.2023 </w:t>
      </w:r>
      <w:hyperlink r:id="rId80">
        <w:r>
          <w:rPr>
            <w:color w:val="0000FF"/>
          </w:rPr>
          <w:t>N 7</w:t>
        </w:r>
      </w:hyperlink>
      <w:r>
        <w:t xml:space="preserve">, от 29.02.2024 </w:t>
      </w:r>
      <w:hyperlink r:id="rId81">
        <w:r>
          <w:rPr>
            <w:color w:val="0000FF"/>
          </w:rPr>
          <w:t>N 5</w:t>
        </w:r>
      </w:hyperlink>
      <w:r>
        <w:t>)</w:t>
      </w:r>
    </w:p>
    <w:p w:rsidR="00463067" w:rsidRDefault="00463067">
      <w:pPr>
        <w:pStyle w:val="ConsPlusNormal"/>
        <w:jc w:val="both"/>
      </w:pPr>
      <w:r>
        <w:t xml:space="preserve">(п. 1 в ред. </w:t>
      </w:r>
      <w:hyperlink r:id="rId82">
        <w:r>
          <w:rPr>
            <w:color w:val="0000FF"/>
          </w:rPr>
          <w:t>Закона</w:t>
        </w:r>
      </w:hyperlink>
      <w:r>
        <w:t xml:space="preserve"> Курганской области от 30.09.2013 N 57)</w:t>
      </w:r>
    </w:p>
    <w:p w:rsidR="00463067" w:rsidRDefault="00463067">
      <w:pPr>
        <w:pStyle w:val="ConsPlusNormal"/>
        <w:spacing w:before="220"/>
        <w:ind w:firstLine="540"/>
        <w:jc w:val="both"/>
      </w:pPr>
      <w:bookmarkStart w:id="3" w:name="P170"/>
      <w:bookmarkEnd w:id="3"/>
      <w:r>
        <w:t>2. Лица, замещающие государственные должности Курганской области, не вправе замещать иные государственные должности Российской Федерации, государственные должности субъектов Российской Федерации, если иное не установлено федеральными конституционными законами или федеральными законами, а также муниципальные должности, должности государственной или муниципальной службы.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3. Лица, замещающие государственные должности Курганской области и осуществляющие свои полномочия на постоянной основе, если федеральными конституционными законами или федеральными законами не установлено иное, не вправе: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83">
        <w:r>
          <w:rPr>
            <w:color w:val="0000FF"/>
          </w:rPr>
          <w:t>Закона</w:t>
        </w:r>
      </w:hyperlink>
      <w:r>
        <w:t xml:space="preserve"> Курганской области от 30.06.2020 N 70)</w:t>
      </w:r>
    </w:p>
    <w:p w:rsidR="00463067" w:rsidRDefault="00463067">
      <w:pPr>
        <w:pStyle w:val="ConsPlusNormal"/>
        <w:spacing w:before="220"/>
        <w:ind w:firstLine="540"/>
        <w:jc w:val="both"/>
      </w:pPr>
      <w:bookmarkStart w:id="4" w:name="P173"/>
      <w:bookmarkEnd w:id="4"/>
      <w:r>
        <w:t>1) замещать другие должности в органах государственной власти и органах местного самоуправления;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2) исключен. - </w:t>
      </w:r>
      <w:hyperlink r:id="rId84">
        <w:r>
          <w:rPr>
            <w:color w:val="0000FF"/>
          </w:rPr>
          <w:t>Закон</w:t>
        </w:r>
      </w:hyperlink>
      <w:r>
        <w:t xml:space="preserve"> Курганской области от 30.06.2020 N 70;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2-1) заниматься предпринимательской деятельностью лично или через доверенных лиц;</w:t>
      </w:r>
    </w:p>
    <w:p w:rsidR="00463067" w:rsidRDefault="0046306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2-1 введен </w:t>
      </w:r>
      <w:hyperlink r:id="rId85">
        <w:r>
          <w:rPr>
            <w:color w:val="0000FF"/>
          </w:rPr>
          <w:t>Законом</w:t>
        </w:r>
      </w:hyperlink>
      <w:r>
        <w:t xml:space="preserve"> Курганской области от 06.12.2018 N 158)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3)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</w:t>
      </w:r>
      <w:r>
        <w:lastRenderedPageBreak/>
        <w:t>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463067" w:rsidRDefault="00463067">
      <w:pPr>
        <w:pStyle w:val="ConsPlusNormal"/>
        <w:spacing w:before="220"/>
        <w:ind w:firstLine="540"/>
        <w:jc w:val="both"/>
      </w:pPr>
      <w:bookmarkStart w:id="5" w:name="P178"/>
      <w:bookmarkEnd w:id="5"/>
      <w:r>
        <w:t>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5) использовать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служебной деятельности;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6) получать гонорары за публикации и выступления в качестве лица, замещающего государственную должность Курганской области, замещаемую на постоянной основе;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7) получать в связи с выполнением служебных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развлечений,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Курганской области и передаются по акту в соответствующий орган государственной власти Курганской области. Лицо, замещавшее государственную должность Курганской области,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может его выкупить в порядке, устанавливаемом в соответствии с федеральным законодательством нормативными правовыми актами органов государственной власти Курганской области, орган государственной власти Курганской области Курганской области;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86">
        <w:r>
          <w:rPr>
            <w:color w:val="0000FF"/>
          </w:rPr>
          <w:t>Закона</w:t>
        </w:r>
      </w:hyperlink>
      <w:r>
        <w:t xml:space="preserve"> Курганской области от 28.03.2023 N 7)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8) принимать вопреки установленному порядку почетные и специальные звания, награды и иные знаки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9) выезжать в служебные командировки за пределы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договоренностям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10)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463067" w:rsidRDefault="00463067">
      <w:pPr>
        <w:pStyle w:val="ConsPlusNormal"/>
        <w:spacing w:before="220"/>
        <w:ind w:firstLine="540"/>
        <w:jc w:val="both"/>
      </w:pPr>
      <w:bookmarkStart w:id="6" w:name="P186"/>
      <w:bookmarkEnd w:id="6"/>
      <w:r>
        <w:t>11) 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обязанностей.</w:t>
      </w:r>
    </w:p>
    <w:p w:rsidR="00463067" w:rsidRDefault="0046306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11 в ред. </w:t>
      </w:r>
      <w:hyperlink r:id="rId87">
        <w:r>
          <w:rPr>
            <w:color w:val="0000FF"/>
          </w:rPr>
          <w:t>Закона</w:t>
        </w:r>
      </w:hyperlink>
      <w:r>
        <w:t xml:space="preserve"> Курганской области от 30.06.2020 N 70)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lastRenderedPageBreak/>
        <w:t>3-1. Лица, замещающие государственные должности Курганской области (за исключением депутатов Курганской областной Думы) и осуществляющие 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1) 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Губернатора Курганской области в порядке, установленном </w:t>
      </w:r>
      <w:hyperlink w:anchor="P290">
        <w:r>
          <w:rPr>
            <w:color w:val="0000FF"/>
          </w:rPr>
          <w:t>статьей 7-6</w:t>
        </w:r>
      </w:hyperlink>
      <w:r>
        <w:t xml:space="preserve"> настоящего закона;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3)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4) представление на безвозмездной основе интересов Курганской области в органах управления и ревизионной комиссии организации, учредителем (акционером, участником) которой является Курганская область, в соответствии с нормативными правовыми актами Курганской области, определяющими порядок осуществления от имени Курганской области полномочий учредителя организации либо порядок управления находящимися в собственности Курганской области акциями (долями участия в уставном капитале);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5) иные случаи, предусмотренные федеральными законами.</w:t>
      </w:r>
    </w:p>
    <w:p w:rsidR="00463067" w:rsidRDefault="00463067">
      <w:pPr>
        <w:pStyle w:val="ConsPlusNormal"/>
        <w:jc w:val="both"/>
      </w:pPr>
      <w:r>
        <w:t xml:space="preserve">(п. 3-1 введен </w:t>
      </w:r>
      <w:hyperlink r:id="rId88">
        <w:r>
          <w:rPr>
            <w:color w:val="0000FF"/>
          </w:rPr>
          <w:t>Законом</w:t>
        </w:r>
      </w:hyperlink>
      <w:r>
        <w:t xml:space="preserve"> Курганской области от 30.06.2020 N 70)</w:t>
      </w:r>
    </w:p>
    <w:p w:rsidR="00463067" w:rsidRDefault="00463067">
      <w:pPr>
        <w:pStyle w:val="ConsPlusNormal"/>
        <w:spacing w:before="220"/>
        <w:ind w:firstLine="540"/>
        <w:jc w:val="both"/>
      </w:pPr>
      <w:bookmarkStart w:id="7" w:name="P195"/>
      <w:bookmarkEnd w:id="7"/>
      <w:r>
        <w:t>3-2. Депутаты Курганской областной Думы, осуществляющие свои полномочия на профессиональной (постоянной)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89">
        <w:r>
          <w:rPr>
            <w:color w:val="0000FF"/>
          </w:rPr>
          <w:t>Закона</w:t>
        </w:r>
      </w:hyperlink>
      <w:r>
        <w:t xml:space="preserve"> Курганской области от 29.09.2022 N 65)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1) 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Курганской областной Думы;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3) представление на безвозмездной основе интересов Курганской области в органах управления и ревизионной комиссии организации, учредителем (акционером, участником) которой является Курганская область, в соответствии с нормативными правовыми актами Курганской области, определяющими порядок осуществления от имени Курганской области полномочий учредителя организации либо порядок управления находящимися в собственности Курганской области акциями (долями участия в уставном капитале);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4) иные случаи, предусмотренные федеральными законами.</w:t>
      </w:r>
    </w:p>
    <w:p w:rsidR="00463067" w:rsidRDefault="00463067">
      <w:pPr>
        <w:pStyle w:val="ConsPlusNormal"/>
        <w:jc w:val="both"/>
      </w:pPr>
      <w:r>
        <w:lastRenderedPageBreak/>
        <w:t xml:space="preserve">(п. 3-2 введен </w:t>
      </w:r>
      <w:hyperlink r:id="rId90">
        <w:r>
          <w:rPr>
            <w:color w:val="0000FF"/>
          </w:rPr>
          <w:t>Законом</w:t>
        </w:r>
      </w:hyperlink>
      <w:r>
        <w:t xml:space="preserve"> Курганской области от 30.06.2020 N 70)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3-3. Лица, замещающие государственные должности Курганской области и осуществляющие свои полномочия на непостоянной основе, не вправе осуществлять деятельность, предусмотренную </w:t>
      </w:r>
      <w:hyperlink w:anchor="P173">
        <w:r>
          <w:rPr>
            <w:color w:val="0000FF"/>
          </w:rPr>
          <w:t>подпунктами 1</w:t>
        </w:r>
      </w:hyperlink>
      <w:r>
        <w:t xml:space="preserve">, </w:t>
      </w:r>
      <w:hyperlink w:anchor="P178">
        <w:r>
          <w:rPr>
            <w:color w:val="0000FF"/>
          </w:rPr>
          <w:t>4</w:t>
        </w:r>
      </w:hyperlink>
      <w:r>
        <w:t xml:space="preserve"> - </w:t>
      </w:r>
      <w:hyperlink w:anchor="P186">
        <w:r>
          <w:rPr>
            <w:color w:val="0000FF"/>
          </w:rPr>
          <w:t>11 пункта 3</w:t>
        </w:r>
      </w:hyperlink>
      <w:r>
        <w:t xml:space="preserve"> настоящей статьи.</w:t>
      </w:r>
    </w:p>
    <w:p w:rsidR="00463067" w:rsidRDefault="00463067">
      <w:pPr>
        <w:pStyle w:val="ConsPlusNormal"/>
        <w:jc w:val="both"/>
      </w:pPr>
      <w:r>
        <w:t xml:space="preserve">(п. 3-3 введен </w:t>
      </w:r>
      <w:hyperlink r:id="rId91">
        <w:r>
          <w:rPr>
            <w:color w:val="0000FF"/>
          </w:rPr>
          <w:t>Законом</w:t>
        </w:r>
      </w:hyperlink>
      <w:r>
        <w:t xml:space="preserve"> Курганской области от 30.06.2020 N 70)</w:t>
      </w:r>
    </w:p>
    <w:p w:rsidR="00463067" w:rsidRDefault="00463067">
      <w:pPr>
        <w:pStyle w:val="ConsPlusNormal"/>
        <w:spacing w:before="220"/>
        <w:ind w:firstLine="540"/>
        <w:jc w:val="both"/>
      </w:pPr>
      <w:bookmarkStart w:id="8" w:name="P204"/>
      <w:bookmarkEnd w:id="8"/>
      <w:r>
        <w:t xml:space="preserve">4. Если иное не установлено федеральными законами, граждане, претендующие на замещение государственных должностей Курганской области, и лица, замещающие указанные должности, обязаны представлять сведения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 (супругов) и несовершеннолетних детей при наделении полномочиями по должности (назначении, избрании на должность). Лицо, замещающее государственную должность Курганской области, обязано представлять указанные в настоящем пункте сведения в случае возникновения у лица оснований для представления сведений о расходах в соответствии с Федеральным </w:t>
      </w:r>
      <w:hyperlink r:id="rId92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 такие основания. Сведения, указанные в настоящем пункте, представляются в порядке, установленном законом Курганской области в соответствии с федеральным законодательством.</w:t>
      </w:r>
    </w:p>
    <w:p w:rsidR="00463067" w:rsidRDefault="00463067">
      <w:pPr>
        <w:pStyle w:val="ConsPlusNormal"/>
        <w:jc w:val="both"/>
      </w:pPr>
      <w:r>
        <w:t xml:space="preserve">(п. 4 в ред. </w:t>
      </w:r>
      <w:hyperlink r:id="rId93">
        <w:r>
          <w:rPr>
            <w:color w:val="0000FF"/>
          </w:rPr>
          <w:t>Закона</w:t>
        </w:r>
      </w:hyperlink>
      <w:r>
        <w:t xml:space="preserve"> Курганской области от 27.03.2026 N 7)</w:t>
      </w:r>
    </w:p>
    <w:p w:rsidR="00463067" w:rsidRDefault="00463067">
      <w:pPr>
        <w:pStyle w:val="ConsPlusNormal"/>
        <w:spacing w:before="220"/>
        <w:ind w:firstLine="540"/>
        <w:jc w:val="both"/>
      </w:pPr>
      <w:bookmarkStart w:id="9" w:name="P206"/>
      <w:bookmarkEnd w:id="9"/>
      <w:r>
        <w:t>4-1. Лица, замещающие государственные должности Курганской области, обязаны сообщать в порядке, установленном действующим законодательством,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</w:t>
      </w:r>
    </w:p>
    <w:p w:rsidR="00463067" w:rsidRDefault="00463067">
      <w:pPr>
        <w:pStyle w:val="ConsPlusNormal"/>
        <w:jc w:val="both"/>
      </w:pPr>
      <w:r>
        <w:t xml:space="preserve">(п. 4-1 введен </w:t>
      </w:r>
      <w:hyperlink r:id="rId94">
        <w:r>
          <w:rPr>
            <w:color w:val="0000FF"/>
          </w:rPr>
          <w:t>Законом</w:t>
        </w:r>
      </w:hyperlink>
      <w:r>
        <w:t xml:space="preserve"> Курганской области от 24.12.2015 N 131)</w:t>
      </w:r>
    </w:p>
    <w:p w:rsidR="00463067" w:rsidRDefault="00463067">
      <w:pPr>
        <w:pStyle w:val="ConsPlusNormal"/>
        <w:spacing w:before="220"/>
        <w:ind w:firstLine="540"/>
        <w:jc w:val="both"/>
      </w:pPr>
      <w:bookmarkStart w:id="10" w:name="P208"/>
      <w:bookmarkEnd w:id="10"/>
      <w:r>
        <w:t>4-2. Депутат Курганской областной Думы обязан уведомлять комиссию Курганской областной Думы по контролю за достоверностью сведений о доходах, об имуществе и обязательствах имущественного характера, представляемых депутатами Курганской областной Думы, и органы прокуратуры в порядке, предусмотренном законом, обо всех случаях обращения к нему лиц в целях склонения его к совершению коррупционных правонарушений в срок не позднее пяти дней со дня соответствующего обращения.</w:t>
      </w:r>
    </w:p>
    <w:p w:rsidR="00463067" w:rsidRDefault="00463067">
      <w:pPr>
        <w:pStyle w:val="ConsPlusNormal"/>
        <w:jc w:val="both"/>
      </w:pPr>
      <w:r>
        <w:t xml:space="preserve">(п. 4-2 введен </w:t>
      </w:r>
      <w:hyperlink r:id="rId95">
        <w:r>
          <w:rPr>
            <w:color w:val="0000FF"/>
          </w:rPr>
          <w:t>Законом</w:t>
        </w:r>
      </w:hyperlink>
      <w:r>
        <w:t xml:space="preserve"> Курганской области от 29.09.2022 N 65)</w:t>
      </w:r>
    </w:p>
    <w:p w:rsidR="00463067" w:rsidRDefault="00463067">
      <w:pPr>
        <w:pStyle w:val="ConsPlusNormal"/>
        <w:spacing w:before="220"/>
        <w:ind w:firstLine="540"/>
        <w:jc w:val="both"/>
      </w:pPr>
      <w:bookmarkStart w:id="11" w:name="P210"/>
      <w:bookmarkEnd w:id="11"/>
      <w:r>
        <w:t>4-3. Лица, замещающие государственные должности Курганской области, обязаны уведомлять обо всех фактах обращения к ним каких-либо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обращения, если иное не предусмотрено федеральными законами. Уведомление составляется в письменной форме с указанием обстоятельств обращения к лицу, замещающему государственную должность Курганской области, какого-либо лица в целях склонения его к совершению коррупционного правонарушения, сведений о лице, склоняющем к коррупционному правонарушению.</w:t>
      </w:r>
    </w:p>
    <w:p w:rsidR="00463067" w:rsidRDefault="00463067">
      <w:pPr>
        <w:pStyle w:val="ConsPlusNormal"/>
        <w:jc w:val="both"/>
      </w:pPr>
      <w:r>
        <w:t xml:space="preserve">(п. 4-3 введен </w:t>
      </w:r>
      <w:hyperlink r:id="rId96">
        <w:r>
          <w:rPr>
            <w:color w:val="0000FF"/>
          </w:rPr>
          <w:t>Законом</w:t>
        </w:r>
      </w:hyperlink>
      <w:r>
        <w:t xml:space="preserve"> Курганской области от 28.03.2023 N 7)</w:t>
      </w:r>
    </w:p>
    <w:p w:rsidR="00463067" w:rsidRDefault="00463067">
      <w:pPr>
        <w:pStyle w:val="ConsPlusNormal"/>
        <w:spacing w:before="220"/>
        <w:ind w:firstLine="540"/>
        <w:jc w:val="both"/>
      </w:pPr>
      <w:bookmarkStart w:id="12" w:name="P212"/>
      <w:bookmarkEnd w:id="12"/>
      <w:r>
        <w:t xml:space="preserve">4-4. Лица, замещающие государственные должности Курганской области, освобождаются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них обстоятельств в порядке, предусмотренном </w:t>
      </w:r>
      <w:hyperlink r:id="rId97">
        <w:r>
          <w:rPr>
            <w:color w:val="0000FF"/>
          </w:rPr>
          <w:t>частями 3</w:t>
        </w:r>
      </w:hyperlink>
      <w:r>
        <w:t xml:space="preserve"> - </w:t>
      </w:r>
      <w:hyperlink r:id="rId98">
        <w:r>
          <w:rPr>
            <w:color w:val="0000FF"/>
          </w:rPr>
          <w:t>6 статьи 13</w:t>
        </w:r>
      </w:hyperlink>
      <w:r>
        <w:t xml:space="preserve"> Федерального закона "О противодействии коррупции".</w:t>
      </w:r>
    </w:p>
    <w:p w:rsidR="00463067" w:rsidRDefault="00463067">
      <w:pPr>
        <w:pStyle w:val="ConsPlusNormal"/>
        <w:jc w:val="both"/>
      </w:pPr>
      <w:r>
        <w:t xml:space="preserve">(п. 4-4 введен </w:t>
      </w:r>
      <w:hyperlink r:id="rId99">
        <w:r>
          <w:rPr>
            <w:color w:val="0000FF"/>
          </w:rPr>
          <w:t>Законом</w:t>
        </w:r>
      </w:hyperlink>
      <w:r>
        <w:t xml:space="preserve"> Курганской области от 29.02.2024 N 5)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lastRenderedPageBreak/>
        <w:t xml:space="preserve">5. Исключен. - </w:t>
      </w:r>
      <w:hyperlink r:id="rId100">
        <w:r>
          <w:rPr>
            <w:color w:val="0000FF"/>
          </w:rPr>
          <w:t>Закон</w:t>
        </w:r>
      </w:hyperlink>
      <w:r>
        <w:t xml:space="preserve"> Курганской области от 24.12.2015 N 131.</w:t>
      </w:r>
    </w:p>
    <w:p w:rsidR="00463067" w:rsidRDefault="00463067">
      <w:pPr>
        <w:pStyle w:val="ConsPlusNormal"/>
        <w:spacing w:before="220"/>
        <w:ind w:firstLine="540"/>
        <w:jc w:val="both"/>
      </w:pPr>
      <w:bookmarkStart w:id="13" w:name="P215"/>
      <w:bookmarkEnd w:id="13"/>
      <w:r>
        <w:t xml:space="preserve">5-1. Лицам, замещающим государственные должности Курганской области, их супругам и несовершеннолетним детям запрещается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 Несоблюдение указанного запрета, за исключением случаев, установленных федеральными законами, влечет досрочное прекращение полномочий, освобождение от замещаемой должности или увольнение в связи с утратой доверия в соответствии с федеральными законами. При этом понятие "иностранные финансовые инструменты" используется в настоящем Законе в значении, определенном Федеральным </w:t>
      </w:r>
      <w:hyperlink r:id="rId101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инструментами").</w:t>
      </w:r>
    </w:p>
    <w:p w:rsidR="00463067" w:rsidRDefault="00463067">
      <w:pPr>
        <w:pStyle w:val="ConsPlusNormal"/>
        <w:jc w:val="both"/>
      </w:pPr>
      <w:r>
        <w:t xml:space="preserve">(п. 5-1 введен </w:t>
      </w:r>
      <w:hyperlink r:id="rId102">
        <w:r>
          <w:rPr>
            <w:color w:val="0000FF"/>
          </w:rPr>
          <w:t>Законом</w:t>
        </w:r>
      </w:hyperlink>
      <w:r>
        <w:t xml:space="preserve"> Курганской области от 30.09.2013 N 57; в ред. Законов Курганской области от 02.06.2017 </w:t>
      </w:r>
      <w:hyperlink r:id="rId103">
        <w:r>
          <w:rPr>
            <w:color w:val="0000FF"/>
          </w:rPr>
          <w:t>N 29</w:t>
        </w:r>
      </w:hyperlink>
      <w:r>
        <w:t xml:space="preserve">, от 29.02.2024 </w:t>
      </w:r>
      <w:hyperlink r:id="rId104">
        <w:r>
          <w:rPr>
            <w:color w:val="0000FF"/>
          </w:rPr>
          <w:t>N 5</w:t>
        </w:r>
      </w:hyperlink>
      <w:r>
        <w:t>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6. В случае, если владение лицом, замещающим государственную должность Курганской области, ценными бумагами (долями участия, паями в уставных (складочных) капиталах организаций) приводит или может привести к конфликту интересов, указанное лицо обязано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105">
        <w:r>
          <w:rPr>
            <w:color w:val="0000FF"/>
          </w:rPr>
          <w:t>Закона</w:t>
        </w:r>
      </w:hyperlink>
      <w:r>
        <w:t xml:space="preserve"> Курганской области от 24.12.2015 N 131)</w:t>
      </w:r>
    </w:p>
    <w:p w:rsidR="00463067" w:rsidRDefault="00463067">
      <w:pPr>
        <w:pStyle w:val="ConsPlusNormal"/>
        <w:spacing w:before="220"/>
        <w:ind w:firstLine="540"/>
        <w:jc w:val="both"/>
      </w:pPr>
      <w:bookmarkStart w:id="14" w:name="P219"/>
      <w:bookmarkEnd w:id="14"/>
      <w:r>
        <w:t>7. Лицо, замещающее государственную должность Курганской области, подлежит увольнению (освобождению от должности) в связи с утратой доверия в случае: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1) непринятия лицом мер по предотвращению и (или) урегулированию конфликта интересов, стороной которого оно является, за исключением случаев, установленных федеральными законами;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106">
        <w:r>
          <w:rPr>
            <w:color w:val="0000FF"/>
          </w:rPr>
          <w:t>Закона</w:t>
        </w:r>
      </w:hyperlink>
      <w:r>
        <w:t xml:space="preserve"> Курганской области от 29.02.2024 N 5)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2) непредставления лицом сведений о доходах, об имуществе и обязательствах имущественного характера, предусмотренных Федеральным </w:t>
      </w:r>
      <w:hyperlink r:id="rId107">
        <w:r>
          <w:rPr>
            <w:color w:val="0000FF"/>
          </w:rPr>
          <w:t>законом</w:t>
        </w:r>
      </w:hyperlink>
      <w:r>
        <w:t xml:space="preserve"> "О противодействии коррупции",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сведений, если иное не установлено федеральными законами;</w:t>
      </w:r>
    </w:p>
    <w:p w:rsidR="00463067" w:rsidRDefault="00463067">
      <w:pPr>
        <w:pStyle w:val="ConsPlusNormal"/>
        <w:jc w:val="both"/>
      </w:pPr>
      <w:r>
        <w:t xml:space="preserve">(в ред. Законов Курганской области от 29.02.2024 </w:t>
      </w:r>
      <w:hyperlink r:id="rId108">
        <w:r>
          <w:rPr>
            <w:color w:val="0000FF"/>
          </w:rPr>
          <w:t>N 5</w:t>
        </w:r>
      </w:hyperlink>
      <w:r>
        <w:t xml:space="preserve">, от 27.03.2026 </w:t>
      </w:r>
      <w:hyperlink r:id="rId109">
        <w:r>
          <w:rPr>
            <w:color w:val="0000FF"/>
          </w:rPr>
          <w:t>N 7</w:t>
        </w:r>
      </w:hyperlink>
      <w:r>
        <w:t>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3) участия лица на платной основе в деятельности органа управления коммерческой организации, за исключением случаев, установленных федеральным законом;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4) осуществления лицом предпринимательской деятельности;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5)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Федерации.</w:t>
      </w:r>
    </w:p>
    <w:p w:rsidR="00463067" w:rsidRDefault="00463067">
      <w:pPr>
        <w:pStyle w:val="ConsPlusNormal"/>
        <w:spacing w:before="220"/>
        <w:ind w:firstLine="540"/>
        <w:jc w:val="both"/>
      </w:pPr>
      <w:bookmarkStart w:id="15" w:name="P227"/>
      <w:bookmarkEnd w:id="15"/>
      <w:r>
        <w:lastRenderedPageBreak/>
        <w:t>8. Лицо, замещающее государственную должность Курганской области, которому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замещающим государственную должность Курганской области, мер по предотвращению и (или) урегулированию конфликта интересов, стороной которого является подчиненное ему лицо, за исключением случаев, установленных федеральными законами.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110">
        <w:r>
          <w:rPr>
            <w:color w:val="0000FF"/>
          </w:rPr>
          <w:t>Закона</w:t>
        </w:r>
      </w:hyperlink>
      <w:r>
        <w:t xml:space="preserve"> Курганской области от 29.02.2024 N 5)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9. Увольнение (освобождение от должности) в связи с утратой доверия применяется работодателем на основании доклада о результатах проверки, проведенной уполномоченным органом, на который постановлением Губернатора Курганской области возложены функции по профилактике коррупционных и иных правонарушений, в соответствии с законом Курганской области.</w:t>
      </w:r>
    </w:p>
    <w:p w:rsidR="00463067" w:rsidRDefault="00463067">
      <w:pPr>
        <w:pStyle w:val="ConsPlusNormal"/>
        <w:jc w:val="both"/>
      </w:pPr>
      <w:r>
        <w:t xml:space="preserve">(п. 9 в ред. </w:t>
      </w:r>
      <w:hyperlink r:id="rId111">
        <w:r>
          <w:rPr>
            <w:color w:val="0000FF"/>
          </w:rPr>
          <w:t>Закона</w:t>
        </w:r>
      </w:hyperlink>
      <w:r>
        <w:t xml:space="preserve"> Курганской области от 26.09.2019 N 132)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10. В ходе проверки должны учитываться характер совершенного лицом, замещающим государственную должность Курганской области, коррупционного правонарушения, его тяжесть, обстоятельства, при которых оно совершено, соблюдение лицом, замещающим государственную должность Курганской области, других ограничений и запретов, требований о предотвращении или об урегулировании конфликта интересов и исполнение им обязанностей, установленных в целях противодействия коррупции, а также предшествующие результаты исполнения им своих должностных обязанностей.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11. Увольнение (освобождение от должности) в связи с утратой доверия применяется не позднее одного месяца со дня поступления информации о совершении лицом, замещающим государственную должность Курганской области, коррупционного правонарушения, не считая периода временной нетрудоспособности лица, замещающего государственную должность Курганской области, пребывания его в отпуске, других случаев его отсутствия на службе по уважительным причинам, а также времени проведения проверки.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12. Увольнение (освобождение от должности) в связи с утратой доверия должно быть применено не позднее шести месяцев со дня поступления информации о совершении коррупционного правонарушения.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13. Увольнение (освобождение от должности) лица, замещающего государственную должность Курганской области, осуществляется в соответствии с Трудовым </w:t>
      </w:r>
      <w:hyperlink r:id="rId112">
        <w:r>
          <w:rPr>
            <w:color w:val="0000FF"/>
          </w:rPr>
          <w:t>кодексом</w:t>
        </w:r>
      </w:hyperlink>
      <w:r>
        <w:t xml:space="preserve"> Российской Федерации.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13-1. Освобождение от должности в связи с утратой доверия уполномоченного по правам человека в Курганской области осуществляется в порядке, определенном </w:t>
      </w:r>
      <w:hyperlink r:id="rId113">
        <w:r>
          <w:rPr>
            <w:color w:val="0000FF"/>
          </w:rPr>
          <w:t>статьей 9</w:t>
        </w:r>
      </w:hyperlink>
      <w:r>
        <w:t xml:space="preserve"> Закона Курганской области от 2 июля 2015 года N 62 "Об уполномоченном по правам человека в Курганской области", по результатам проверки, проведенной в соответствии с </w:t>
      </w:r>
      <w:hyperlink r:id="rId114">
        <w:r>
          <w:rPr>
            <w:color w:val="0000FF"/>
          </w:rPr>
          <w:t>Законом</w:t>
        </w:r>
      </w:hyperlink>
      <w:r>
        <w:t xml:space="preserve"> Курганской области от 3 ноября 2010 года N 67 "О проверке достоверности и полноты сведений, представляемых гражданами, претендующими на замещение государственных должностей Курганской области, и лицами, замещающими государственные должности Курганской области, и соблюдения ограничений лицами, замещающими государственные должности Курганской области".</w:t>
      </w:r>
    </w:p>
    <w:p w:rsidR="00463067" w:rsidRDefault="00463067">
      <w:pPr>
        <w:pStyle w:val="ConsPlusNormal"/>
        <w:jc w:val="both"/>
      </w:pPr>
      <w:r>
        <w:t xml:space="preserve">(п. 13-1 введен </w:t>
      </w:r>
      <w:hyperlink r:id="rId115">
        <w:r>
          <w:rPr>
            <w:color w:val="0000FF"/>
          </w:rPr>
          <w:t>Законом</w:t>
        </w:r>
      </w:hyperlink>
      <w:r>
        <w:t xml:space="preserve"> Курганской области от 26.09.2019 N 132)</w:t>
      </w:r>
    </w:p>
    <w:p w:rsidR="00463067" w:rsidRDefault="00463067">
      <w:pPr>
        <w:pStyle w:val="ConsPlusNormal"/>
        <w:spacing w:before="220"/>
        <w:ind w:firstLine="540"/>
        <w:jc w:val="both"/>
      </w:pPr>
      <w:bookmarkStart w:id="16" w:name="P237"/>
      <w:bookmarkEnd w:id="16"/>
      <w:r>
        <w:t xml:space="preserve">14. Основанием для досрочного прекращения полномочий депутата Курганской областной Думы также является неоднократное (два и более раза) несоблюдение ограничений, запретов, обязанностей, установленных законодательством Российской Федерации о противодействии коррупции, в соответствии с </w:t>
      </w:r>
      <w:hyperlink r:id="rId116">
        <w:r>
          <w:rPr>
            <w:color w:val="0000FF"/>
          </w:rPr>
          <w:t>частью 25 статьи 19</w:t>
        </w:r>
      </w:hyperlink>
      <w:r>
        <w:t xml:space="preserve"> Федерального закона от 21 декабря 2021 года N 414-ФЗ "Об общих принципах организации публичной власти в субъектах Российской Федерации". </w:t>
      </w:r>
      <w:r>
        <w:lastRenderedPageBreak/>
        <w:t>Порядок применения указанной меры ответственности устанавливается законом Курганской области и иными нормативными правовыми актами Курганской областной Думы.</w:t>
      </w:r>
    </w:p>
    <w:p w:rsidR="00463067" w:rsidRDefault="00463067">
      <w:pPr>
        <w:pStyle w:val="ConsPlusNormal"/>
        <w:jc w:val="both"/>
      </w:pPr>
      <w:r>
        <w:t xml:space="preserve">(п. 14 в ред. </w:t>
      </w:r>
      <w:hyperlink r:id="rId117">
        <w:r>
          <w:rPr>
            <w:color w:val="0000FF"/>
          </w:rPr>
          <w:t>Закона</w:t>
        </w:r>
      </w:hyperlink>
      <w:r>
        <w:t xml:space="preserve"> Курганской области от 29.09.2022 N 65)</w:t>
      </w:r>
    </w:p>
    <w:p w:rsidR="00463067" w:rsidRDefault="00463067">
      <w:pPr>
        <w:pStyle w:val="ConsPlusNormal"/>
        <w:spacing w:before="220"/>
        <w:ind w:firstLine="540"/>
        <w:jc w:val="both"/>
      </w:pPr>
      <w:bookmarkStart w:id="17" w:name="P239"/>
      <w:bookmarkEnd w:id="17"/>
      <w:r>
        <w:t xml:space="preserve">15. Освобождение от должности в связи с утратой доверия председателя Избирательной комиссии Курганской области, заместителя председателя Избирательной комиссии Курганской области и секретаря Избирательной комиссии Курганской области по основаниям, определенным в </w:t>
      </w:r>
      <w:hyperlink w:anchor="P219">
        <w:r>
          <w:rPr>
            <w:color w:val="0000FF"/>
          </w:rPr>
          <w:t>пунктах 7</w:t>
        </w:r>
      </w:hyperlink>
      <w:r>
        <w:t xml:space="preserve"> и </w:t>
      </w:r>
      <w:hyperlink w:anchor="P227">
        <w:r>
          <w:rPr>
            <w:color w:val="0000FF"/>
          </w:rPr>
          <w:t>8</w:t>
        </w:r>
      </w:hyperlink>
      <w:r>
        <w:t xml:space="preserve"> настоящей статьи, осуществляется на основании решения Избирательной комиссии Курганской области, принятого в срок не позднее одного месяца со дня поступления доклада от Губернатора Курганской области по результатам проверки, проведенной в соответствии с </w:t>
      </w:r>
      <w:hyperlink r:id="rId118">
        <w:r>
          <w:rPr>
            <w:color w:val="0000FF"/>
          </w:rPr>
          <w:t>Законом</w:t>
        </w:r>
      </w:hyperlink>
      <w:r>
        <w:t xml:space="preserve"> Курганской области от 3 ноября 2010 года N 67 "О проверке достоверности и полноты сведений, представляемых гражданами, претендующими на замещение государственных должностей Курганской области, и лицами, замещающими государственные должности Курганской области, и соблюдения ограничений лицами, замещающими государственные должности Курганской области", о совершении коррупционного правонарушения, не считая периода временной нетрудоспособности лица, замещающего указанную государственную должность Курганской области, пребывания его в отпуске, других случаев его отсутствия по уважительным причинам. Освобождение от должности в связи с утратой доверия должно быть осуществлено не позднее шести месяцев со дня поступления доклада о совершении коррупционного правонарушения.</w:t>
      </w:r>
    </w:p>
    <w:p w:rsidR="00463067" w:rsidRDefault="00463067">
      <w:pPr>
        <w:pStyle w:val="ConsPlusNormal"/>
        <w:jc w:val="both"/>
      </w:pPr>
      <w:r>
        <w:t xml:space="preserve">(п. 15 введен </w:t>
      </w:r>
      <w:hyperlink r:id="rId119">
        <w:r>
          <w:rPr>
            <w:color w:val="0000FF"/>
          </w:rPr>
          <w:t>Законом</w:t>
        </w:r>
      </w:hyperlink>
      <w:r>
        <w:t xml:space="preserve"> Курганской области от 25.12.2014 N 104)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15-1. Освобождение от должности в связи с утратой доверия председателя Контрольно-счетной палаты Курганской области, заместителя председателя Контрольно-счетной палаты Курганской области, аудиторов Контрольно-счетной палаты Курганской области осуществляется по основаниям, определенным в </w:t>
      </w:r>
      <w:hyperlink w:anchor="P219">
        <w:r>
          <w:rPr>
            <w:color w:val="0000FF"/>
          </w:rPr>
          <w:t>пунктах 7</w:t>
        </w:r>
      </w:hyperlink>
      <w:r>
        <w:t xml:space="preserve"> и </w:t>
      </w:r>
      <w:hyperlink w:anchor="P227">
        <w:r>
          <w:rPr>
            <w:color w:val="0000FF"/>
          </w:rPr>
          <w:t>8</w:t>
        </w:r>
      </w:hyperlink>
      <w:r>
        <w:t xml:space="preserve"> настоящей статьи, постановлением Курганской областной Думы по результатам проверки, проведенной в соответствии с </w:t>
      </w:r>
      <w:hyperlink r:id="rId120">
        <w:r>
          <w:rPr>
            <w:color w:val="0000FF"/>
          </w:rPr>
          <w:t>Законом</w:t>
        </w:r>
      </w:hyperlink>
      <w:r>
        <w:t xml:space="preserve"> Курганской области от 3 ноября 2010 года N 67 "О проверке достоверности и полноты сведений, представляемых гражданами, претендующими на замещение государственных должностей Курганской области, и лицами, замещающими государственные должности Курганской области, и соблюдения ограничений лицами, замещающими государственные должности Курганской области".</w:t>
      </w:r>
    </w:p>
    <w:p w:rsidR="00463067" w:rsidRDefault="00463067">
      <w:pPr>
        <w:pStyle w:val="ConsPlusNormal"/>
        <w:jc w:val="both"/>
      </w:pPr>
      <w:r>
        <w:t xml:space="preserve">(п. 15-1 введен </w:t>
      </w:r>
      <w:hyperlink r:id="rId121">
        <w:r>
          <w:rPr>
            <w:color w:val="0000FF"/>
          </w:rPr>
          <w:t>Законом</w:t>
        </w:r>
      </w:hyperlink>
      <w:r>
        <w:t xml:space="preserve"> Курганской области от 03.11.2021 N 119)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16. Сведения о применении к лицу, замещающему государственную должность Курганской области, взыскания в виде увольнения (освобождения от должности) в связи с утратой доверия за совершение коррупционного правонарушения включаются органом государственной власти Курганской области, в котором это лицо замещало соответствующую должность, в реестр лиц, уволенных в связи с утратой доверия, предусмотренный </w:t>
      </w:r>
      <w:hyperlink r:id="rId122">
        <w:r>
          <w:rPr>
            <w:color w:val="0000FF"/>
          </w:rPr>
          <w:t>статьей 15</w:t>
        </w:r>
      </w:hyperlink>
      <w:r>
        <w:t xml:space="preserve"> Федерального закона "О противодействии коррупции".</w:t>
      </w:r>
    </w:p>
    <w:p w:rsidR="00463067" w:rsidRDefault="00463067">
      <w:pPr>
        <w:pStyle w:val="ConsPlusNormal"/>
        <w:jc w:val="both"/>
      </w:pPr>
      <w:r>
        <w:t xml:space="preserve">(п. 16 введен </w:t>
      </w:r>
      <w:hyperlink r:id="rId123">
        <w:r>
          <w:rPr>
            <w:color w:val="0000FF"/>
          </w:rPr>
          <w:t>Законом</w:t>
        </w:r>
      </w:hyperlink>
      <w:r>
        <w:t xml:space="preserve"> Курганской области от 27.09.2017 N 65; в ред. </w:t>
      </w:r>
      <w:hyperlink r:id="rId124">
        <w:r>
          <w:rPr>
            <w:color w:val="0000FF"/>
          </w:rPr>
          <w:t>Закона</w:t>
        </w:r>
      </w:hyperlink>
      <w:r>
        <w:t xml:space="preserve"> Курганской области от 06.12.2018 N 158)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Title"/>
        <w:ind w:firstLine="540"/>
        <w:jc w:val="both"/>
        <w:outlineLvl w:val="0"/>
      </w:pPr>
      <w:r>
        <w:t xml:space="preserve">Статья 7-2. Исключена. - </w:t>
      </w:r>
      <w:hyperlink r:id="rId125">
        <w:r>
          <w:rPr>
            <w:color w:val="0000FF"/>
          </w:rPr>
          <w:t>Закон</w:t>
        </w:r>
      </w:hyperlink>
      <w:r>
        <w:t xml:space="preserve"> Курганской области от 07.11.2012 N 60.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Title"/>
        <w:ind w:firstLine="540"/>
        <w:jc w:val="both"/>
        <w:outlineLvl w:val="0"/>
      </w:pPr>
      <w:r>
        <w:t>Статья 7-2. Представление сведений о расходах</w:t>
      </w:r>
    </w:p>
    <w:p w:rsidR="00463067" w:rsidRDefault="00463067">
      <w:pPr>
        <w:pStyle w:val="ConsPlusNormal"/>
        <w:ind w:firstLine="540"/>
        <w:jc w:val="both"/>
      </w:pPr>
    </w:p>
    <w:p w:rsidR="00463067" w:rsidRDefault="00463067">
      <w:pPr>
        <w:pStyle w:val="ConsPlusNormal"/>
        <w:ind w:firstLine="540"/>
        <w:jc w:val="both"/>
      </w:pPr>
      <w:r>
        <w:t xml:space="preserve">(введена </w:t>
      </w:r>
      <w:hyperlink r:id="rId126">
        <w:r>
          <w:rPr>
            <w:color w:val="0000FF"/>
          </w:rPr>
          <w:t>Законом</w:t>
        </w:r>
      </w:hyperlink>
      <w:r>
        <w:t xml:space="preserve"> Курганской области от 01.04.2013 N 12)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Normal"/>
        <w:ind w:firstLine="540"/>
        <w:jc w:val="both"/>
      </w:pPr>
      <w:r>
        <w:t>1. Действие настоящей статьи не распространяется на Губернатора Курганской области, мировых судей.</w:t>
      </w:r>
    </w:p>
    <w:p w:rsidR="00463067" w:rsidRDefault="00463067">
      <w:pPr>
        <w:pStyle w:val="ConsPlusNormal"/>
        <w:spacing w:before="220"/>
        <w:ind w:firstLine="540"/>
        <w:jc w:val="both"/>
      </w:pPr>
      <w:bookmarkStart w:id="18" w:name="P253"/>
      <w:bookmarkEnd w:id="18"/>
      <w:r>
        <w:t xml:space="preserve">2. Лица, замещающие государственные должности Курганской области, должности государственной гражданской службы Курганской области, включенные в перечни, установленные в соответствии с федеральным законодательством нормативными правовыми актами органов </w:t>
      </w:r>
      <w:r>
        <w:lastRenderedPageBreak/>
        <w:t>государственной власти Курганской области, обязаны представлять сведения о своих расходах, а также о расходах своих супруги (супруга) и несовершеннолетних детей в случаях и порядке, которые установлены законом Курганской области в соответствии с федеральным законом.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127">
        <w:r>
          <w:rPr>
            <w:color w:val="0000FF"/>
          </w:rPr>
          <w:t>Закона</w:t>
        </w:r>
      </w:hyperlink>
      <w:r>
        <w:t xml:space="preserve"> Курганской области от 31.10.2014 N 63)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3. Контроль за соответствием расходов лиц, указанных в </w:t>
      </w:r>
      <w:hyperlink w:anchor="P253">
        <w:r>
          <w:rPr>
            <w:color w:val="0000FF"/>
          </w:rPr>
          <w:t>пункте 2</w:t>
        </w:r>
      </w:hyperlink>
      <w:r>
        <w:t xml:space="preserve"> настоящей статьи, а также расходов их супруг (супругов) и несовершеннолетних детей общему доходу лиц, указанных в </w:t>
      </w:r>
      <w:hyperlink w:anchor="P253">
        <w:r>
          <w:rPr>
            <w:color w:val="0000FF"/>
          </w:rPr>
          <w:t>пункте 2</w:t>
        </w:r>
      </w:hyperlink>
      <w:r>
        <w:t xml:space="preserve"> настоящей статьи, и их супруг (супругов) за три последних года, предшествующих совершению сделки, осуществляется в порядке, предусмотренном законом Курганской области в соответствии с федеральным законом.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4. Непредставление лицами, указанными в </w:t>
      </w:r>
      <w:hyperlink w:anchor="P253">
        <w:r>
          <w:rPr>
            <w:color w:val="0000FF"/>
          </w:rPr>
          <w:t>пункте 2</w:t>
        </w:r>
      </w:hyperlink>
      <w:r>
        <w:t xml:space="preserve"> настоящей статьи, сведений о своих расходах,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о своих расходах или непредставление сведений о расходах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 заведомо недостоверных сведений о расходах своих супруги (супруга) и несовершеннолетних детей в случае, если представление таких сведений обязательно, влечет ответственность в соответствии с Федеральным законом.</w:t>
      </w:r>
    </w:p>
    <w:p w:rsidR="00463067" w:rsidRDefault="00463067">
      <w:pPr>
        <w:pStyle w:val="ConsPlusNormal"/>
        <w:jc w:val="both"/>
      </w:pPr>
      <w:r>
        <w:t xml:space="preserve">(п. 4 в ред. </w:t>
      </w:r>
      <w:hyperlink r:id="rId128">
        <w:r>
          <w:rPr>
            <w:color w:val="0000FF"/>
          </w:rPr>
          <w:t>Закона</w:t>
        </w:r>
      </w:hyperlink>
      <w:r>
        <w:t xml:space="preserve"> Курганской области от 29.02.2024 N 5)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5. Исключен. - </w:t>
      </w:r>
      <w:hyperlink r:id="rId129">
        <w:r>
          <w:rPr>
            <w:color w:val="0000FF"/>
          </w:rPr>
          <w:t>Закон</w:t>
        </w:r>
      </w:hyperlink>
      <w:r>
        <w:t xml:space="preserve"> Курганской области от 27.03.2026 N 7.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Title"/>
        <w:ind w:firstLine="540"/>
        <w:jc w:val="both"/>
        <w:outlineLvl w:val="0"/>
      </w:pPr>
      <w:r>
        <w:t>Статья 7-3. Ограничения, налагаемые на гражданина, замещавшего должность государственной гражданской службы Курганской области, при заключении им трудового или гражданско-правового договора</w:t>
      </w:r>
    </w:p>
    <w:p w:rsidR="00463067" w:rsidRDefault="00463067">
      <w:pPr>
        <w:pStyle w:val="ConsPlusNormal"/>
        <w:ind w:firstLine="540"/>
        <w:jc w:val="both"/>
      </w:pPr>
    </w:p>
    <w:p w:rsidR="00463067" w:rsidRDefault="00463067">
      <w:pPr>
        <w:pStyle w:val="ConsPlusNormal"/>
        <w:ind w:firstLine="540"/>
        <w:jc w:val="both"/>
      </w:pPr>
      <w:r>
        <w:t xml:space="preserve">(введена </w:t>
      </w:r>
      <w:hyperlink r:id="rId130">
        <w:r>
          <w:rPr>
            <w:color w:val="0000FF"/>
          </w:rPr>
          <w:t>Законом</w:t>
        </w:r>
      </w:hyperlink>
      <w:r>
        <w:t xml:space="preserve"> Курганской области от 06.03.2012 N 04)</w:t>
      </w:r>
    </w:p>
    <w:p w:rsidR="00463067" w:rsidRDefault="00463067">
      <w:pPr>
        <w:pStyle w:val="ConsPlusNormal"/>
        <w:jc w:val="center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46306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63067" w:rsidRDefault="0046306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3067" w:rsidRDefault="0046306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63067" w:rsidRDefault="00463067">
            <w:pPr>
              <w:pStyle w:val="ConsPlusNormal"/>
              <w:jc w:val="both"/>
            </w:pPr>
            <w:hyperlink r:id="rId13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Курганской области от 31.10.2014 N 63 в пункте 1 слова "комиссии по соблюдению требований к служебному поведению государственных гражданских служащих и урегулирования конфликта интересов (далее - комиссия по урегулированию конфликта интересов)" заменены словами "комиссии по урегулированию конфликта интересов".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63067" w:rsidRDefault="00463067">
            <w:pPr>
              <w:pStyle w:val="ConsPlusNormal"/>
            </w:pPr>
          </w:p>
        </w:tc>
      </w:tr>
    </w:tbl>
    <w:p w:rsidR="00463067" w:rsidRDefault="00463067">
      <w:pPr>
        <w:pStyle w:val="ConsPlusNormal"/>
        <w:spacing w:before="280"/>
        <w:ind w:firstLine="540"/>
        <w:jc w:val="both"/>
      </w:pPr>
      <w:bookmarkStart w:id="19" w:name="P265"/>
      <w:bookmarkEnd w:id="19"/>
      <w:r>
        <w:t>1. Гражданин, замещавший должность государственной гражданской службы Курганской области, включенную в перечень, установленный в соответствии с федеральным законодательством нормативными правовыми актами органов государственной власти Курганской области, в течение двух лет после увольнения с государственной гражданской службы Курганской области имеет право замещать на условиях трудового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 (гражданско-правовых договоров), если отдельные функции государственного (административного) управления данной организацией входили в должностные (служебные) обязанности государственного гражданского служащего Курганской области, с согласия соответствующей комиссии по соблюдению требований к служебному поведению государственных гражданских служащих и урегулированию конфликта интересов (далее - комиссия по урегулированию конфликта интересов).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132">
        <w:r>
          <w:rPr>
            <w:color w:val="0000FF"/>
          </w:rPr>
          <w:t>Закона</w:t>
        </w:r>
      </w:hyperlink>
      <w:r>
        <w:t xml:space="preserve"> Курганской области от 31.10.2014 N 63)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2. Комиссия по урегулированию конфликта интересов в порядке, установленном органами государственной власти Курганской области в соответствии с федеральным законодательством, обязана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договора, если отдельные функции государственного (административного) управления данной </w:t>
      </w:r>
      <w:r>
        <w:lastRenderedPageBreak/>
        <w:t>организацией входили в его должностные (служебные) обязанности, а также проинформировать гражданина о принятом решении.</w:t>
      </w:r>
    </w:p>
    <w:p w:rsidR="00463067" w:rsidRDefault="00463067">
      <w:pPr>
        <w:pStyle w:val="ConsPlusNormal"/>
        <w:jc w:val="both"/>
      </w:pPr>
      <w:r>
        <w:t xml:space="preserve">(п. 2 в ред. </w:t>
      </w:r>
      <w:hyperlink r:id="rId133">
        <w:r>
          <w:rPr>
            <w:color w:val="0000FF"/>
          </w:rPr>
          <w:t>Закона</w:t>
        </w:r>
      </w:hyperlink>
      <w:r>
        <w:t xml:space="preserve"> Курганской области от 06.12.2018 N 158)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3. Исключен. - </w:t>
      </w:r>
      <w:hyperlink r:id="rId134">
        <w:r>
          <w:rPr>
            <w:color w:val="0000FF"/>
          </w:rPr>
          <w:t>Закон</w:t>
        </w:r>
      </w:hyperlink>
      <w:r>
        <w:t xml:space="preserve"> Курганской области от 06.12.2018 N 158.</w:t>
      </w:r>
    </w:p>
    <w:p w:rsidR="00463067" w:rsidRDefault="00463067">
      <w:pPr>
        <w:pStyle w:val="ConsPlusNormal"/>
        <w:spacing w:before="220"/>
        <w:ind w:firstLine="540"/>
        <w:jc w:val="both"/>
      </w:pPr>
      <w:bookmarkStart w:id="20" w:name="P270"/>
      <w:bookmarkEnd w:id="20"/>
      <w:r>
        <w:t xml:space="preserve">4. Гражданин, замещавший должность государственной гражданской службы Курганской области, включенную в перечень, установленный в соответствии с федеральным законодательством нормативными правовыми актами органов государственной власти Курганской области, в течение двух лет после увольнения с государственной гражданской службы Курганской области обязан при заключении трудовых или гражданско-правовых договоров на выполнение работ (оказание услуг), указанных в </w:t>
      </w:r>
      <w:hyperlink w:anchor="P265">
        <w:r>
          <w:rPr>
            <w:color w:val="0000FF"/>
          </w:rPr>
          <w:t>пункте 1</w:t>
        </w:r>
      </w:hyperlink>
      <w:r>
        <w:t xml:space="preserve"> настоящей статьи, сообщать работодателю сведения о последнем месте своей службы.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135">
        <w:r>
          <w:rPr>
            <w:color w:val="0000FF"/>
          </w:rPr>
          <w:t>Закона</w:t>
        </w:r>
      </w:hyperlink>
      <w:r>
        <w:t xml:space="preserve"> Курганской области от 31.10.2014 N 63)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5. Работодатель при заключении трудового или гражданско-правового договора на выполнение работ (оказание услуг), указанного в </w:t>
      </w:r>
      <w:hyperlink w:anchor="P265">
        <w:r>
          <w:rPr>
            <w:color w:val="0000FF"/>
          </w:rPr>
          <w:t>пункте 1</w:t>
        </w:r>
      </w:hyperlink>
      <w:r>
        <w:t xml:space="preserve"> настоящей статьи, с гражданином, замещавшим должность государственной гражданской службы Курганской области, перечень которых устанавливается в соответствии с федеральным законодательством нормативными правовыми актами органов государственной власти Курганской области, в течение двух лет после его увольнения с государственной гражданской службы Курганской области обязан в десятидневный срок сообщать о заключении такого договора представителю нанимателя государственного гражданского служащего Курганской области по последнему месту его службы. Указанные сведения представляются в органы государственной власти Курганской области в письменной форме либо в форме электронного документа.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136">
        <w:r>
          <w:rPr>
            <w:color w:val="0000FF"/>
          </w:rPr>
          <w:t>Закона</w:t>
        </w:r>
      </w:hyperlink>
      <w:r>
        <w:t xml:space="preserve"> Курганской области от 31.10.2014 N 63)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Title"/>
        <w:ind w:firstLine="540"/>
        <w:jc w:val="both"/>
        <w:outlineLvl w:val="0"/>
      </w:pPr>
      <w:r>
        <w:t>Статья 7-4. Сведения о доходах, об имуществе и обязательствах имущественного характера, представляемые гражданами, претендующими на замещение должностей руководителей государственных учреждений Курганской области, и лицами, замещающими данные должности</w:t>
      </w:r>
    </w:p>
    <w:p w:rsidR="00463067" w:rsidRDefault="00463067">
      <w:pPr>
        <w:pStyle w:val="ConsPlusNormal"/>
        <w:ind w:firstLine="540"/>
        <w:jc w:val="both"/>
      </w:pPr>
    </w:p>
    <w:p w:rsidR="00463067" w:rsidRDefault="00463067">
      <w:pPr>
        <w:pStyle w:val="ConsPlusNormal"/>
        <w:ind w:firstLine="540"/>
        <w:jc w:val="both"/>
      </w:pPr>
      <w:r>
        <w:t xml:space="preserve">(введена </w:t>
      </w:r>
      <w:hyperlink r:id="rId137">
        <w:r>
          <w:rPr>
            <w:color w:val="0000FF"/>
          </w:rPr>
          <w:t>Законом</w:t>
        </w:r>
      </w:hyperlink>
      <w:r>
        <w:t xml:space="preserve"> Курганской области от 01.04.2013 N 12)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Normal"/>
        <w:ind w:firstLine="540"/>
        <w:jc w:val="both"/>
      </w:pPr>
      <w:r>
        <w:t>Граждане, претендующие на замещение должностей руководителей государственных учреждений Курганской области, и лица, замещающие данные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в соответствии с федеральным законом в порядке, установленном Правительством Курганской области. Проверка достоверности и полноты указанных сведений о доходах, об имуществе и обязательствах имущественного характера осуществляется в соответствии с федеральным законом в порядке, установленном Правительством Курганской области.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Title"/>
        <w:ind w:firstLine="540"/>
        <w:jc w:val="both"/>
        <w:outlineLvl w:val="0"/>
      </w:pPr>
      <w:r>
        <w:t>Статья 7-5. 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</w:p>
    <w:p w:rsidR="00463067" w:rsidRDefault="00463067">
      <w:pPr>
        <w:pStyle w:val="ConsPlusNormal"/>
        <w:ind w:firstLine="540"/>
        <w:jc w:val="both"/>
      </w:pPr>
    </w:p>
    <w:p w:rsidR="00463067" w:rsidRDefault="00463067">
      <w:pPr>
        <w:pStyle w:val="ConsPlusNormal"/>
        <w:ind w:firstLine="540"/>
        <w:jc w:val="both"/>
      </w:pPr>
      <w:r>
        <w:t xml:space="preserve">(введена </w:t>
      </w:r>
      <w:hyperlink r:id="rId138">
        <w:r>
          <w:rPr>
            <w:color w:val="0000FF"/>
          </w:rPr>
          <w:t>Законом</w:t>
        </w:r>
      </w:hyperlink>
      <w:r>
        <w:t xml:space="preserve"> Курганской области от 01.04.2015 N 15)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Normal"/>
        <w:ind w:firstLine="540"/>
        <w:jc w:val="both"/>
      </w:pPr>
      <w:r>
        <w:t xml:space="preserve">1. В случаях, предусмотренных Федеральным </w:t>
      </w:r>
      <w:hyperlink r:id="rId139">
        <w:r>
          <w:rPr>
            <w:color w:val="0000FF"/>
          </w:rPr>
          <w:t>законом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запрещается открывать и иметь счета (вклады), хранить наличные денежные средства и ценности в иностранных банках, расположенных </w:t>
      </w:r>
      <w:r>
        <w:lastRenderedPageBreak/>
        <w:t>за пределами территории Российской Федерации, владеть и (или) пользоваться иностранными финансовыми инструментами лицам, замещающим должности государственной гражданской службы Курганской области, осуществление полномочий по которым предусматривает участие в подготовке решений, затрагивающих вопросы суверенитета и национальной безопасности Российской Федерации, и которые включены в перечень, установленный постановлением Губернатора Курганской области.</w:t>
      </w:r>
    </w:p>
    <w:p w:rsidR="00463067" w:rsidRDefault="00463067">
      <w:pPr>
        <w:pStyle w:val="ConsPlusNormal"/>
        <w:jc w:val="both"/>
      </w:pPr>
      <w:r>
        <w:t xml:space="preserve">(в ред. Законов Курганской области от 02.06.2017 </w:t>
      </w:r>
      <w:hyperlink r:id="rId140">
        <w:r>
          <w:rPr>
            <w:color w:val="0000FF"/>
          </w:rPr>
          <w:t>N 29</w:t>
        </w:r>
      </w:hyperlink>
      <w:r>
        <w:t xml:space="preserve">, от 01.03.2019 </w:t>
      </w:r>
      <w:hyperlink r:id="rId141">
        <w:r>
          <w:rPr>
            <w:color w:val="0000FF"/>
          </w:rPr>
          <w:t>N 21</w:t>
        </w:r>
      </w:hyperlink>
      <w:r>
        <w:t>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2. Несоблюдение запрета, установленного настоящей статьей, за исключением случаев, установленных федеральными законами, влечет освобождение от замещаемой должности или увольнение в связи с утратой доверия в соответствии с действующим законодательством.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142">
        <w:r>
          <w:rPr>
            <w:color w:val="0000FF"/>
          </w:rPr>
          <w:t>Закона</w:t>
        </w:r>
      </w:hyperlink>
      <w:r>
        <w:t xml:space="preserve"> Курганской области от 29.02.2024 N 5)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Title"/>
        <w:ind w:firstLine="540"/>
        <w:jc w:val="both"/>
        <w:outlineLvl w:val="0"/>
      </w:pPr>
      <w:bookmarkStart w:id="21" w:name="P290"/>
      <w:bookmarkEnd w:id="21"/>
      <w:r>
        <w:t>Статья 7-6. Порядок предварительного уведомления Губернатора Курганской области об участии на безвозмездной основе в управлении некоммерческой организацией</w:t>
      </w:r>
    </w:p>
    <w:p w:rsidR="00463067" w:rsidRDefault="00463067">
      <w:pPr>
        <w:pStyle w:val="ConsPlusNormal"/>
        <w:ind w:firstLine="540"/>
        <w:jc w:val="both"/>
      </w:pPr>
    </w:p>
    <w:p w:rsidR="00463067" w:rsidRDefault="00463067">
      <w:pPr>
        <w:pStyle w:val="ConsPlusNormal"/>
        <w:ind w:firstLine="540"/>
        <w:jc w:val="both"/>
      </w:pPr>
      <w:r>
        <w:t xml:space="preserve">(в ред. </w:t>
      </w:r>
      <w:hyperlink r:id="rId143">
        <w:r>
          <w:rPr>
            <w:color w:val="0000FF"/>
          </w:rPr>
          <w:t>Закона</w:t>
        </w:r>
      </w:hyperlink>
      <w:r>
        <w:t xml:space="preserve"> Курганской области от 30.06.2020 N 70)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Normal"/>
        <w:ind w:firstLine="540"/>
        <w:jc w:val="both"/>
      </w:pPr>
      <w:r>
        <w:t>1. Лица, замещающие государственные должности Курганской области (за исключением депутатов Курганской областной Думы), муниципальные должности и осуществляющие свои полномочия на постоянной основе, если федеральными законами не установлено иное, принимают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недвижимости, в том числе участия лицом, замещающим муниципальную должность и осуществляющим свои полномочия на постоянной основе, в управлении выборным органом первичной профсоюзной организации, созданной в органе местного самоуправления муниципального образования Курганской области) с предварительным уведомлением Губернатора Курганской области об участии в управлении некоммерческой организацией (далее - уведомление).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144">
        <w:r>
          <w:rPr>
            <w:color w:val="0000FF"/>
          </w:rPr>
          <w:t>Закона</w:t>
        </w:r>
      </w:hyperlink>
      <w:r>
        <w:t xml:space="preserve"> Курганской области от 29.09.2022 N 65)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2. Уведомление должно содержать: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1) фамилию, имя, отчество (при наличии) и наименование должности лица, направившего уведомление;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2) полное наименование некоммерческой организации, в которой будет осуществляться участие в управлении, юридический и фактический адрес, идентификационный номер налогоплательщика некоммерческой организации;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3) наименование должности, основные обязанности (содержание обязательств), характер выполняемой работы в некоммерческой организации;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4) предполагаемый график занятости (сроки и время участия в управлении некоммерческой организацией);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5) дату подачи заявления, подпись и расшифровку подписи.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К уведомлению прилагаются копии учредительных документов соответствующей некоммерческой организации.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3. Прием и регистрация уведомлений осуществляется структурным подразделением Аппарата Губернатора Курганской области, осуществляющим документационное обеспечение деятельности Губернатора Курганской области и Правительства Курганской области (далее - </w:t>
      </w:r>
      <w:r>
        <w:lastRenderedPageBreak/>
        <w:t>структурное подразделение).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4. Уведомление регистрируется структурным подразделением в день поступления и в течение одного рабочего дня передается уполномоченному органу, на который постановлением Губернатора Курганской области возложены функции по профилактике коррупционных и иных правонарушений, для дальнейшего рассмотрения Комиссией по координации работы по противодействию коррупции в Курганской области.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Title"/>
        <w:ind w:firstLine="540"/>
        <w:jc w:val="both"/>
        <w:outlineLvl w:val="0"/>
      </w:pPr>
      <w:r>
        <w:t>Статья 7-7. Основные положения порядка принятия решения о применении к лицу, замещающему муниципальную должность, представившему недостоверные или неполные сведения о доходах, расходах, об имуществе и обязательствах имущественного характера, мер ответственности</w:t>
      </w:r>
    </w:p>
    <w:p w:rsidR="00463067" w:rsidRDefault="00463067">
      <w:pPr>
        <w:pStyle w:val="ConsPlusNormal"/>
        <w:ind w:firstLine="540"/>
        <w:jc w:val="both"/>
      </w:pPr>
    </w:p>
    <w:p w:rsidR="00463067" w:rsidRDefault="00463067">
      <w:pPr>
        <w:pStyle w:val="ConsPlusNormal"/>
        <w:ind w:firstLine="540"/>
        <w:jc w:val="both"/>
      </w:pPr>
      <w:r>
        <w:t xml:space="preserve">(в ред. </w:t>
      </w:r>
      <w:hyperlink r:id="rId145">
        <w:r>
          <w:rPr>
            <w:color w:val="0000FF"/>
          </w:rPr>
          <w:t>Закона</w:t>
        </w:r>
      </w:hyperlink>
      <w:r>
        <w:t xml:space="preserve"> Курганской области от 27.03.2026 N 7)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Normal"/>
        <w:ind w:firstLine="540"/>
        <w:jc w:val="both"/>
      </w:pPr>
      <w:r>
        <w:t xml:space="preserve">1. 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меры ответственности, предусмотренные </w:t>
      </w:r>
      <w:hyperlink r:id="rId146">
        <w:r>
          <w:rPr>
            <w:color w:val="0000FF"/>
          </w:rPr>
          <w:t>частью 4 статьи 29</w:t>
        </w:r>
      </w:hyperlink>
      <w:r>
        <w:t xml:space="preserve"> Федерального закона от 20 марта 2025 года N 33-ФЗ "Об общих принципах организации местного самоуправления в единой системе публичной власти" (далее - меры ответственности).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Основанием для применения к лицу, замещающему муниципальную должность, мер ответственности является заявление Губернатора Курганской области о применении в отношении такого лица мер ответственности, поступившее в соответствующий представительный орган муниципального образования Курганской области (далее - представительный орган муниципального образования).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Решение представительного органа муниципального образования о применении к лицу, замещающему муниципальную должность, мер ответственности (далее - решение представительного органа) принимается не позднее чем через 30 дней со дня появления основания для применения мер ответственности, а если это основание появилось в период между сессиями представительного органа муниципального образования - не позднее чем через три месяца со дня появления такого основания.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Днем появления основания для применения мер ответственности является день поступления в представительный орган муниципального образования заявления Губернатора Курганской области о применении в отношении лица, замещающего муниципальную должность, мер ответственности.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2. Порядок принятия решения о применении к лицу, замещающему муниципальную должность, мер ответственности определяется муниципальным правовым актом с учетом требований настоящей статьи и должен содержать: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1) порядок и срок рассмотрения представительным органом муниципального образования вопроса о применении к лицу, замещающему муниципальную должность, мер ответственности;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2) порядок принятия решения представительного органа;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3) положения, предусматривающие обязательное наличие в решении представительного органа мотивированного обоснования, позволяющего считать искажение представленных сведений несущественным;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4) положения, предусматривающие обязательное наличие в решении представительного </w:t>
      </w:r>
      <w:r>
        <w:lastRenderedPageBreak/>
        <w:t>органа мотивированного обоснования применения к лицу, замещающему муниципальную должность, избранной меры ответственности;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5) порядок и срок информирования представительным органом муниципального образования о принятом решении Губернатора Курганской области, который не может превышать 10 дней со дня принятия данного решения.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Title"/>
        <w:ind w:firstLine="540"/>
        <w:jc w:val="both"/>
        <w:outlineLvl w:val="0"/>
      </w:pPr>
      <w:r>
        <w:t>Статья 8. Антикоррупционные программы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Normal"/>
        <w:ind w:firstLine="540"/>
        <w:jc w:val="both"/>
      </w:pPr>
      <w:r>
        <w:t>1. Антикоррупционной программой является система (комплекс) мер, направленных на противодействие коррупции в Курганской области и обеспечивающих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Курганской области, в органах государственной власти Курганской области и органах местного самоуправления муниципальных образований Курганской области.</w:t>
      </w:r>
    </w:p>
    <w:p w:rsidR="00463067" w:rsidRDefault="00463067">
      <w:pPr>
        <w:pStyle w:val="ConsPlusNormal"/>
        <w:jc w:val="both"/>
      </w:pPr>
      <w:r>
        <w:t xml:space="preserve">(п. 1 в ред. </w:t>
      </w:r>
      <w:hyperlink r:id="rId147">
        <w:r>
          <w:rPr>
            <w:color w:val="0000FF"/>
          </w:rPr>
          <w:t>Закона</w:t>
        </w:r>
      </w:hyperlink>
      <w:r>
        <w:t xml:space="preserve"> Курганской области от 01.04.2014 N 15)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2. В Курганской области могут приниматься следующие антикоррупционные программы: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1) государственная программа Курганской области в сфере противодействия коррупции;</w:t>
      </w:r>
    </w:p>
    <w:p w:rsidR="00463067" w:rsidRDefault="00463067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1 в ред. </w:t>
      </w:r>
      <w:hyperlink r:id="rId148">
        <w:r>
          <w:rPr>
            <w:color w:val="0000FF"/>
          </w:rPr>
          <w:t>Закона</w:t>
        </w:r>
      </w:hyperlink>
      <w:r>
        <w:t xml:space="preserve"> Курганской области от 01.04.2014 N 15)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2) исключен. - </w:t>
      </w:r>
      <w:hyperlink r:id="rId149">
        <w:r>
          <w:rPr>
            <w:color w:val="0000FF"/>
          </w:rPr>
          <w:t>Закон</w:t>
        </w:r>
      </w:hyperlink>
      <w:r>
        <w:t xml:space="preserve"> Курганской области от 27.03.2026 N 7;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3) муниципальные программы в сфере противодействия коррупции.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3. Антикоррупционные программы разрабатываются и утверждаются в порядке, предусмотренном бюджетным законодательством.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Title"/>
        <w:ind w:firstLine="540"/>
        <w:jc w:val="both"/>
        <w:outlineLvl w:val="0"/>
      </w:pPr>
      <w:r>
        <w:t>Статья 9. Антикоррупционная экспертиза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Normal"/>
        <w:ind w:firstLine="540"/>
        <w:jc w:val="both"/>
      </w:pPr>
      <w:r>
        <w:t xml:space="preserve">1. В целях предупреждения и устранения </w:t>
      </w:r>
      <w:proofErr w:type="spellStart"/>
      <w:r>
        <w:t>коррупциогенных</w:t>
      </w:r>
      <w:proofErr w:type="spellEnd"/>
      <w:r>
        <w:t xml:space="preserve"> факторов органами государственной власти Курганской области проводится антикоррупционная экспертиза правовых актов Курганской области и их проектов. В случае необходимости к участию в ее проведении привлекаются лица, имеющие специальные познания в определенной области правоотношений (эксперты).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2. Порядок проведения антикоррупционной экспертизы правовых актов Курганской области, принимаемых Губернатором Курганской области, Правительством Курганской области, органами исполнительной власти Курганской области, и их проектов устанавливается Правительством Курганской области.</w:t>
      </w:r>
    </w:p>
    <w:p w:rsidR="00463067" w:rsidRDefault="00463067">
      <w:pPr>
        <w:pStyle w:val="ConsPlusNormal"/>
        <w:jc w:val="both"/>
      </w:pPr>
      <w:r>
        <w:t xml:space="preserve">(в ред. Законов Курганской области от 04.05.2010 </w:t>
      </w:r>
      <w:hyperlink r:id="rId150">
        <w:r>
          <w:rPr>
            <w:color w:val="0000FF"/>
          </w:rPr>
          <w:t>N 9</w:t>
        </w:r>
      </w:hyperlink>
      <w:r>
        <w:t xml:space="preserve">, от 29.09.2022 </w:t>
      </w:r>
      <w:hyperlink r:id="rId151">
        <w:r>
          <w:rPr>
            <w:color w:val="0000FF"/>
          </w:rPr>
          <w:t>N 65</w:t>
        </w:r>
      </w:hyperlink>
      <w:r>
        <w:t>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Порядок проведения антикоррупционной экспертизы правовых актов Курганской области, принимаемых Курганской областной Думой, и их проектов устанавливается Курганской областной Думой.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152">
        <w:r>
          <w:rPr>
            <w:color w:val="0000FF"/>
          </w:rPr>
          <w:t>Закона</w:t>
        </w:r>
      </w:hyperlink>
      <w:r>
        <w:t xml:space="preserve"> Курганской области от 04.05.2010 N 9)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Title"/>
        <w:ind w:firstLine="540"/>
        <w:jc w:val="both"/>
        <w:outlineLvl w:val="0"/>
      </w:pPr>
      <w:r>
        <w:t>Статья 10. Независимая антикоррупционная экспертиза</w:t>
      </w:r>
    </w:p>
    <w:p w:rsidR="00463067" w:rsidRDefault="00463067">
      <w:pPr>
        <w:pStyle w:val="ConsPlusNormal"/>
        <w:ind w:firstLine="540"/>
        <w:jc w:val="both"/>
      </w:pPr>
    </w:p>
    <w:p w:rsidR="00463067" w:rsidRDefault="00463067">
      <w:pPr>
        <w:pStyle w:val="ConsPlusNormal"/>
        <w:ind w:firstLine="540"/>
        <w:jc w:val="both"/>
      </w:pPr>
      <w:r>
        <w:t xml:space="preserve">(в ред. </w:t>
      </w:r>
      <w:hyperlink r:id="rId153">
        <w:r>
          <w:rPr>
            <w:color w:val="0000FF"/>
          </w:rPr>
          <w:t>Закона</w:t>
        </w:r>
      </w:hyperlink>
      <w:r>
        <w:t xml:space="preserve"> Курганской области от 04.05.2010 N 9)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Normal"/>
        <w:ind w:firstLine="540"/>
        <w:jc w:val="both"/>
      </w:pPr>
      <w:r>
        <w:t xml:space="preserve">1. Институты гражданского общества и граждане Российской Федерации могут в порядке,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</w:t>
      </w:r>
      <w:r>
        <w:lastRenderedPageBreak/>
        <w:t>Курганской области (далее - нормативные правовые акты) и их проектов.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154">
        <w:r>
          <w:rPr>
            <w:color w:val="0000FF"/>
          </w:rPr>
          <w:t>Закона</w:t>
        </w:r>
      </w:hyperlink>
      <w:r>
        <w:t xml:space="preserve"> Курганской области от 29.12.2018 N 165)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2. В заключении по результатам независимой антикоррупционной экспертизы должны быть указаны выявленные в нормативном правовом акте, проекте нормативного правового акта </w:t>
      </w:r>
      <w:proofErr w:type="spellStart"/>
      <w:r>
        <w:t>коррупциогенные</w:t>
      </w:r>
      <w:proofErr w:type="spellEnd"/>
      <w:r>
        <w:t xml:space="preserve"> факторы и предложены способы их устранения.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в тридцатидневный срок со дня его получения в соответствии с действующим законодательством.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>
        <w:t>коррупциогенных</w:t>
      </w:r>
      <w:proofErr w:type="spellEnd"/>
      <w:r>
        <w:t xml:space="preserve"> факторов.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4. Ежегодно, не позднее 1 марта года, следующего за отчетным, органы государственной власти Курганской области представляют в уполномоченный орган, на который постановлением Губернатора Курганской области возложены функции по профилактике коррупционных и иных правонарушений, сведения о поступивших заключениях по результатам независимой антикоррупционной экспертизы и о результатах их рассмотрения за прошедший календарный год.</w:t>
      </w:r>
    </w:p>
    <w:p w:rsidR="00463067" w:rsidRDefault="00463067">
      <w:pPr>
        <w:pStyle w:val="ConsPlusNormal"/>
        <w:jc w:val="both"/>
      </w:pPr>
      <w:r>
        <w:t xml:space="preserve">(в ред. Законов Курганской области от 28.02.2018 </w:t>
      </w:r>
      <w:hyperlink r:id="rId155">
        <w:r>
          <w:rPr>
            <w:color w:val="0000FF"/>
          </w:rPr>
          <w:t>N 9</w:t>
        </w:r>
      </w:hyperlink>
      <w:r>
        <w:t xml:space="preserve">, от 01.03.2019 </w:t>
      </w:r>
      <w:hyperlink r:id="rId156">
        <w:r>
          <w:rPr>
            <w:color w:val="0000FF"/>
          </w:rPr>
          <w:t>N 21</w:t>
        </w:r>
      </w:hyperlink>
      <w:r>
        <w:t>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5. Постановлением Губернатора Курганской области устанавливаются дополнительные гарантии обеспечения независимой антикоррупционной экспертизы нормативных правовых актов и их проектов.</w:t>
      </w:r>
    </w:p>
    <w:p w:rsidR="00463067" w:rsidRDefault="00463067">
      <w:pPr>
        <w:pStyle w:val="ConsPlusNormal"/>
        <w:jc w:val="both"/>
      </w:pPr>
      <w:r>
        <w:t xml:space="preserve">(п. 5 введен </w:t>
      </w:r>
      <w:hyperlink r:id="rId157">
        <w:r>
          <w:rPr>
            <w:color w:val="0000FF"/>
          </w:rPr>
          <w:t>Законом</w:t>
        </w:r>
      </w:hyperlink>
      <w:r>
        <w:t xml:space="preserve"> Курганской области от 28.02.2018 N 9; в ред. </w:t>
      </w:r>
      <w:hyperlink r:id="rId158">
        <w:r>
          <w:rPr>
            <w:color w:val="0000FF"/>
          </w:rPr>
          <w:t>Закона</w:t>
        </w:r>
      </w:hyperlink>
      <w:r>
        <w:t xml:space="preserve"> Курганской области от 01.03.2019 N 21)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Title"/>
        <w:ind w:firstLine="540"/>
        <w:jc w:val="both"/>
        <w:outlineLvl w:val="0"/>
      </w:pPr>
      <w:r>
        <w:t xml:space="preserve">Статья 11. Исключена. - </w:t>
      </w:r>
      <w:hyperlink r:id="rId159">
        <w:r>
          <w:rPr>
            <w:color w:val="0000FF"/>
          </w:rPr>
          <w:t>Закон</w:t>
        </w:r>
      </w:hyperlink>
      <w:r>
        <w:t xml:space="preserve"> Курганской области от 02.06.2017 N 28.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Title"/>
        <w:ind w:firstLine="540"/>
        <w:jc w:val="both"/>
        <w:outlineLvl w:val="0"/>
      </w:pPr>
      <w:r>
        <w:t>Статья 12. Отчет о состоянии коррупции и реализации мер по противодействию коррупции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Normal"/>
        <w:ind w:firstLine="540"/>
        <w:jc w:val="both"/>
      </w:pPr>
      <w:r>
        <w:t>1. Ежегодно, не позднее 1 марта года, следующего за отчетным, органы исполнительной власти Курганской области представляют в Правительство Курганской области отчеты о состоянии коррупции и реализации мер по противодействию коррупции за прошедший календарный год.</w:t>
      </w:r>
    </w:p>
    <w:p w:rsidR="00463067" w:rsidRDefault="00463067">
      <w:pPr>
        <w:pStyle w:val="ConsPlusNormal"/>
        <w:jc w:val="both"/>
      </w:pPr>
      <w:r>
        <w:t xml:space="preserve">(в ред. Законов Курганской области от 02.06.2017 </w:t>
      </w:r>
      <w:hyperlink r:id="rId160">
        <w:r>
          <w:rPr>
            <w:color w:val="0000FF"/>
          </w:rPr>
          <w:t>N 28</w:t>
        </w:r>
      </w:hyperlink>
      <w:r>
        <w:t xml:space="preserve">, от 29.09.2022 </w:t>
      </w:r>
      <w:hyperlink r:id="rId161">
        <w:r>
          <w:rPr>
            <w:color w:val="0000FF"/>
          </w:rPr>
          <w:t>N 65</w:t>
        </w:r>
      </w:hyperlink>
      <w:r>
        <w:t>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Ежегодно, не позднее 1 апреля года, следующего за отчетным, Правительство Курганской области представляет Губернатору Курганской области и Курганской областной Думе отчет о состоянии коррупции и реализации мер по противодействию коррупции в Курганской области.</w:t>
      </w:r>
    </w:p>
    <w:p w:rsidR="00463067" w:rsidRDefault="00463067">
      <w:pPr>
        <w:pStyle w:val="ConsPlusNormal"/>
        <w:jc w:val="both"/>
      </w:pPr>
      <w:r>
        <w:t xml:space="preserve">(в ред. </w:t>
      </w:r>
      <w:hyperlink r:id="rId162">
        <w:r>
          <w:rPr>
            <w:color w:val="0000FF"/>
          </w:rPr>
          <w:t>Закона</w:t>
        </w:r>
      </w:hyperlink>
      <w:r>
        <w:t xml:space="preserve"> Курганской области от 02.06.2017 N 28)</w:t>
      </w:r>
    </w:p>
    <w:p w:rsidR="00463067" w:rsidRDefault="00463067">
      <w:pPr>
        <w:pStyle w:val="ConsPlusNormal"/>
        <w:spacing w:before="220"/>
        <w:ind w:firstLine="540"/>
        <w:jc w:val="both"/>
      </w:pPr>
      <w:r>
        <w:t>2. Отчет о состоянии коррупции и реализации мер по противодействию коррупции в Курганской области подлежит официальному опубликованию, за исключением содержащихся в нем сведений, составляющих государственную и иную охраняемую законом тайну.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Title"/>
        <w:ind w:firstLine="540"/>
        <w:jc w:val="both"/>
        <w:outlineLvl w:val="0"/>
      </w:pPr>
      <w:r>
        <w:t>Статья 13. Финансирование мероприятий по противодействию коррупции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Normal"/>
        <w:ind w:firstLine="540"/>
        <w:jc w:val="both"/>
      </w:pPr>
      <w:r>
        <w:t>Финансирование мероприятий по противодействию коррупции, реализуемых органами государственной власти Курганской области, осуществляется за счет средств областного бюджета.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Title"/>
        <w:ind w:firstLine="540"/>
        <w:jc w:val="both"/>
        <w:outlineLvl w:val="0"/>
      </w:pPr>
      <w:r>
        <w:t>Статья 14. Вступление в силу настоящего Закона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Normal"/>
        <w:ind w:firstLine="540"/>
        <w:jc w:val="both"/>
      </w:pPr>
      <w:r>
        <w:t>Настоящий Закон вступает в силу по истечении десяти дней со дня его официального опубликования.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Normal"/>
        <w:jc w:val="right"/>
      </w:pPr>
      <w:r>
        <w:lastRenderedPageBreak/>
        <w:t>Губернатор Курганской области</w:t>
      </w:r>
    </w:p>
    <w:p w:rsidR="00463067" w:rsidRDefault="00463067">
      <w:pPr>
        <w:pStyle w:val="ConsPlusNormal"/>
        <w:jc w:val="right"/>
      </w:pPr>
      <w:r>
        <w:t>О.А.БОГОМОЛОВ</w:t>
      </w:r>
    </w:p>
    <w:p w:rsidR="00463067" w:rsidRDefault="00463067">
      <w:pPr>
        <w:pStyle w:val="ConsPlusNormal"/>
        <w:jc w:val="both"/>
      </w:pPr>
      <w:r>
        <w:t>Курган</w:t>
      </w:r>
    </w:p>
    <w:p w:rsidR="00463067" w:rsidRDefault="00463067">
      <w:pPr>
        <w:pStyle w:val="ConsPlusNormal"/>
        <w:spacing w:before="220"/>
        <w:jc w:val="both"/>
      </w:pPr>
      <w:r>
        <w:t>3 марта 2009 года</w:t>
      </w:r>
    </w:p>
    <w:p w:rsidR="00463067" w:rsidRDefault="00463067">
      <w:pPr>
        <w:pStyle w:val="ConsPlusNormal"/>
        <w:spacing w:before="220"/>
        <w:jc w:val="both"/>
      </w:pPr>
      <w:r>
        <w:t>N 439</w:t>
      </w: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Normal"/>
        <w:jc w:val="center"/>
      </w:pPr>
    </w:p>
    <w:p w:rsidR="00463067" w:rsidRDefault="0046306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86C68" w:rsidRDefault="00F86C68"/>
    <w:sectPr w:rsidR="00F86C68" w:rsidSect="00E47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067"/>
    <w:rsid w:val="00463067"/>
    <w:rsid w:val="00F8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A01331-6836-4210-8498-38444024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630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630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630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630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6306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630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6306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6306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273&amp;n=55026&amp;dst=100049" TargetMode="External"/><Relationship Id="rId117" Type="http://schemas.openxmlformats.org/officeDocument/2006/relationships/hyperlink" Target="https://login.consultant.ru/link/?req=doc&amp;base=RLAW273&amp;n=67927&amp;dst=100029" TargetMode="External"/><Relationship Id="rId21" Type="http://schemas.openxmlformats.org/officeDocument/2006/relationships/hyperlink" Target="https://login.consultant.ru/link/?req=doc&amp;base=RLAW273&amp;n=45207&amp;dst=100026" TargetMode="External"/><Relationship Id="rId42" Type="http://schemas.openxmlformats.org/officeDocument/2006/relationships/hyperlink" Target="https://login.consultant.ru/link/?req=doc&amp;base=RZR&amp;n=523306" TargetMode="External"/><Relationship Id="rId47" Type="http://schemas.openxmlformats.org/officeDocument/2006/relationships/hyperlink" Target="https://login.consultant.ru/link/?req=doc&amp;base=RLAW273&amp;n=22825&amp;dst=100014" TargetMode="External"/><Relationship Id="rId63" Type="http://schemas.openxmlformats.org/officeDocument/2006/relationships/hyperlink" Target="https://login.consultant.ru/link/?req=doc&amp;base=RLAW273&amp;n=43671&amp;dst=100014" TargetMode="External"/><Relationship Id="rId68" Type="http://schemas.openxmlformats.org/officeDocument/2006/relationships/hyperlink" Target="https://login.consultant.ru/link/?req=doc&amp;base=RLAW273&amp;n=31440&amp;dst=100013" TargetMode="External"/><Relationship Id="rId84" Type="http://schemas.openxmlformats.org/officeDocument/2006/relationships/hyperlink" Target="https://login.consultant.ru/link/?req=doc&amp;base=RLAW273&amp;n=58098&amp;dst=100030" TargetMode="External"/><Relationship Id="rId89" Type="http://schemas.openxmlformats.org/officeDocument/2006/relationships/hyperlink" Target="https://login.consultant.ru/link/?req=doc&amp;base=RLAW273&amp;n=67927&amp;dst=100025" TargetMode="External"/><Relationship Id="rId112" Type="http://schemas.openxmlformats.org/officeDocument/2006/relationships/hyperlink" Target="https://login.consultant.ru/link/?req=doc&amp;base=RZR&amp;n=519026" TargetMode="External"/><Relationship Id="rId133" Type="http://schemas.openxmlformats.org/officeDocument/2006/relationships/hyperlink" Target="https://login.consultant.ru/link/?req=doc&amp;base=RLAW273&amp;n=51483&amp;dst=100036" TargetMode="External"/><Relationship Id="rId138" Type="http://schemas.openxmlformats.org/officeDocument/2006/relationships/hyperlink" Target="https://login.consultant.ru/link/?req=doc&amp;base=RLAW273&amp;n=33000&amp;dst=100028" TargetMode="External"/><Relationship Id="rId154" Type="http://schemas.openxmlformats.org/officeDocument/2006/relationships/hyperlink" Target="https://login.consultant.ru/link/?req=doc&amp;base=RLAW273&amp;n=52035&amp;dst=100008" TargetMode="External"/><Relationship Id="rId159" Type="http://schemas.openxmlformats.org/officeDocument/2006/relationships/hyperlink" Target="https://login.consultant.ru/link/?req=doc&amp;base=RLAW273&amp;n=43671&amp;dst=100028" TargetMode="External"/><Relationship Id="rId16" Type="http://schemas.openxmlformats.org/officeDocument/2006/relationships/hyperlink" Target="https://login.consultant.ru/link/?req=doc&amp;base=RLAW273&amp;n=33000&amp;dst=100020" TargetMode="External"/><Relationship Id="rId107" Type="http://schemas.openxmlformats.org/officeDocument/2006/relationships/hyperlink" Target="https://login.consultant.ru/link/?req=doc&amp;base=RZR&amp;n=523306" TargetMode="External"/><Relationship Id="rId11" Type="http://schemas.openxmlformats.org/officeDocument/2006/relationships/hyperlink" Target="https://login.consultant.ru/link/?req=doc&amp;base=RLAW273&amp;n=29449&amp;dst=100018" TargetMode="External"/><Relationship Id="rId32" Type="http://schemas.openxmlformats.org/officeDocument/2006/relationships/hyperlink" Target="https://login.consultant.ru/link/?req=doc&amp;base=RLAW273&amp;n=67927&amp;dst=100008" TargetMode="External"/><Relationship Id="rId37" Type="http://schemas.openxmlformats.org/officeDocument/2006/relationships/hyperlink" Target="https://login.consultant.ru/link/?req=doc&amp;base=RZR&amp;n=2875" TargetMode="External"/><Relationship Id="rId53" Type="http://schemas.openxmlformats.org/officeDocument/2006/relationships/hyperlink" Target="https://login.consultant.ru/link/?req=doc&amp;base=RLAW273&amp;n=31440&amp;dst=100011" TargetMode="External"/><Relationship Id="rId58" Type="http://schemas.openxmlformats.org/officeDocument/2006/relationships/hyperlink" Target="https://login.consultant.ru/link/?req=doc&amp;base=RLAW273&amp;n=67927&amp;dst=100014" TargetMode="External"/><Relationship Id="rId74" Type="http://schemas.openxmlformats.org/officeDocument/2006/relationships/hyperlink" Target="https://login.consultant.ru/link/?req=doc&amp;base=RLAW273&amp;n=22825&amp;dst=100015" TargetMode="External"/><Relationship Id="rId79" Type="http://schemas.openxmlformats.org/officeDocument/2006/relationships/hyperlink" Target="https://login.consultant.ru/link/?req=doc&amp;base=RLAW273&amp;n=36680&amp;dst=100030" TargetMode="External"/><Relationship Id="rId102" Type="http://schemas.openxmlformats.org/officeDocument/2006/relationships/hyperlink" Target="https://login.consultant.ru/link/?req=doc&amp;base=RLAW273&amp;n=27579&amp;dst=100040" TargetMode="External"/><Relationship Id="rId123" Type="http://schemas.openxmlformats.org/officeDocument/2006/relationships/hyperlink" Target="https://login.consultant.ru/link/?req=doc&amp;base=RLAW273&amp;n=45207&amp;dst=100029" TargetMode="External"/><Relationship Id="rId128" Type="http://schemas.openxmlformats.org/officeDocument/2006/relationships/hyperlink" Target="https://login.consultant.ru/link/?req=doc&amp;base=RLAW273&amp;n=72796&amp;dst=100027" TargetMode="External"/><Relationship Id="rId144" Type="http://schemas.openxmlformats.org/officeDocument/2006/relationships/hyperlink" Target="https://login.consultant.ru/link/?req=doc&amp;base=RLAW273&amp;n=67927&amp;dst=100031" TargetMode="External"/><Relationship Id="rId149" Type="http://schemas.openxmlformats.org/officeDocument/2006/relationships/hyperlink" Target="https://login.consultant.ru/link/?req=doc&amp;base=RLAW273&amp;n=80847&amp;dst=100078" TargetMode="External"/><Relationship Id="rId5" Type="http://schemas.openxmlformats.org/officeDocument/2006/relationships/hyperlink" Target="https://login.consultant.ru/link/?req=doc&amp;base=RLAW273&amp;n=17730&amp;dst=100008" TargetMode="External"/><Relationship Id="rId90" Type="http://schemas.openxmlformats.org/officeDocument/2006/relationships/hyperlink" Target="https://login.consultant.ru/link/?req=doc&amp;base=RLAW273&amp;n=58098&amp;dst=100040" TargetMode="External"/><Relationship Id="rId95" Type="http://schemas.openxmlformats.org/officeDocument/2006/relationships/hyperlink" Target="https://login.consultant.ru/link/?req=doc&amp;base=RLAW273&amp;n=67927&amp;dst=100026" TargetMode="External"/><Relationship Id="rId160" Type="http://schemas.openxmlformats.org/officeDocument/2006/relationships/hyperlink" Target="https://login.consultant.ru/link/?req=doc&amp;base=RLAW273&amp;n=43671&amp;dst=100030" TargetMode="External"/><Relationship Id="rId22" Type="http://schemas.openxmlformats.org/officeDocument/2006/relationships/hyperlink" Target="https://login.consultant.ru/link/?req=doc&amp;base=RLAW273&amp;n=47513&amp;dst=100008" TargetMode="External"/><Relationship Id="rId27" Type="http://schemas.openxmlformats.org/officeDocument/2006/relationships/hyperlink" Target="https://login.consultant.ru/link/?req=doc&amp;base=RLAW273&amp;n=55019&amp;dst=100008" TargetMode="External"/><Relationship Id="rId43" Type="http://schemas.openxmlformats.org/officeDocument/2006/relationships/hyperlink" Target="https://login.consultant.ru/link/?req=doc&amp;base=RLAW273&amp;n=51483&amp;dst=100027" TargetMode="External"/><Relationship Id="rId48" Type="http://schemas.openxmlformats.org/officeDocument/2006/relationships/hyperlink" Target="https://login.consultant.ru/link/?req=doc&amp;base=RLAW273&amp;n=43671&amp;dst=100012" TargetMode="External"/><Relationship Id="rId64" Type="http://schemas.openxmlformats.org/officeDocument/2006/relationships/hyperlink" Target="https://login.consultant.ru/link/?req=doc&amp;base=RLAW273&amp;n=33000&amp;dst=100024" TargetMode="External"/><Relationship Id="rId69" Type="http://schemas.openxmlformats.org/officeDocument/2006/relationships/hyperlink" Target="https://login.consultant.ru/link/?req=doc&amp;base=RLAW273&amp;n=43671&amp;dst=100016" TargetMode="External"/><Relationship Id="rId113" Type="http://schemas.openxmlformats.org/officeDocument/2006/relationships/hyperlink" Target="https://login.consultant.ru/link/?req=doc&amp;base=RLAW273&amp;n=72846&amp;dst=100072" TargetMode="External"/><Relationship Id="rId118" Type="http://schemas.openxmlformats.org/officeDocument/2006/relationships/hyperlink" Target="https://login.consultant.ru/link/?req=doc&amp;base=RLAW273&amp;n=80917" TargetMode="External"/><Relationship Id="rId134" Type="http://schemas.openxmlformats.org/officeDocument/2006/relationships/hyperlink" Target="https://login.consultant.ru/link/?req=doc&amp;base=RLAW273&amp;n=51483&amp;dst=100038" TargetMode="External"/><Relationship Id="rId139" Type="http://schemas.openxmlformats.org/officeDocument/2006/relationships/hyperlink" Target="https://login.consultant.ru/link/?req=doc&amp;base=RZR&amp;n=523290" TargetMode="External"/><Relationship Id="rId80" Type="http://schemas.openxmlformats.org/officeDocument/2006/relationships/hyperlink" Target="https://login.consultant.ru/link/?req=doc&amp;base=RLAW273&amp;n=69785&amp;dst=100047" TargetMode="External"/><Relationship Id="rId85" Type="http://schemas.openxmlformats.org/officeDocument/2006/relationships/hyperlink" Target="https://login.consultant.ru/link/?req=doc&amp;base=RLAW273&amp;n=51483&amp;dst=100032" TargetMode="External"/><Relationship Id="rId150" Type="http://schemas.openxmlformats.org/officeDocument/2006/relationships/hyperlink" Target="https://login.consultant.ru/link/?req=doc&amp;base=RLAW273&amp;n=17730&amp;dst=100014" TargetMode="External"/><Relationship Id="rId155" Type="http://schemas.openxmlformats.org/officeDocument/2006/relationships/hyperlink" Target="https://login.consultant.ru/link/?req=doc&amp;base=RLAW273&amp;n=47513&amp;dst=100009" TargetMode="External"/><Relationship Id="rId12" Type="http://schemas.openxmlformats.org/officeDocument/2006/relationships/hyperlink" Target="https://login.consultant.ru/link/?req=doc&amp;base=RLAW273&amp;n=62123&amp;dst=100107" TargetMode="External"/><Relationship Id="rId17" Type="http://schemas.openxmlformats.org/officeDocument/2006/relationships/hyperlink" Target="https://login.consultant.ru/link/?req=doc&amp;base=RLAW273&amp;n=36680&amp;dst=100026" TargetMode="External"/><Relationship Id="rId33" Type="http://schemas.openxmlformats.org/officeDocument/2006/relationships/hyperlink" Target="https://login.consultant.ru/link/?req=doc&amp;base=RLAW273&amp;n=69785&amp;dst=100044" TargetMode="External"/><Relationship Id="rId38" Type="http://schemas.openxmlformats.org/officeDocument/2006/relationships/hyperlink" Target="https://login.consultant.ru/link/?req=doc&amp;base=RLAW273&amp;n=80871" TargetMode="External"/><Relationship Id="rId59" Type="http://schemas.openxmlformats.org/officeDocument/2006/relationships/hyperlink" Target="https://login.consultant.ru/link/?req=doc&amp;base=RLAW273&amp;n=67927&amp;dst=100015" TargetMode="External"/><Relationship Id="rId103" Type="http://schemas.openxmlformats.org/officeDocument/2006/relationships/hyperlink" Target="https://login.consultant.ru/link/?req=doc&amp;base=RLAW273&amp;n=43672&amp;dst=100025" TargetMode="External"/><Relationship Id="rId108" Type="http://schemas.openxmlformats.org/officeDocument/2006/relationships/hyperlink" Target="https://login.consultant.ru/link/?req=doc&amp;base=RLAW273&amp;n=72796&amp;dst=100024" TargetMode="External"/><Relationship Id="rId124" Type="http://schemas.openxmlformats.org/officeDocument/2006/relationships/hyperlink" Target="https://login.consultant.ru/link/?req=doc&amp;base=RLAW273&amp;n=51483&amp;dst=100034" TargetMode="External"/><Relationship Id="rId129" Type="http://schemas.openxmlformats.org/officeDocument/2006/relationships/hyperlink" Target="https://login.consultant.ru/link/?req=doc&amp;base=RLAW273&amp;n=80847&amp;dst=100065" TargetMode="External"/><Relationship Id="rId54" Type="http://schemas.openxmlformats.org/officeDocument/2006/relationships/hyperlink" Target="https://login.consultant.ru/link/?req=doc&amp;base=RLAW273&amp;n=62123&amp;dst=100108" TargetMode="External"/><Relationship Id="rId70" Type="http://schemas.openxmlformats.org/officeDocument/2006/relationships/hyperlink" Target="https://login.consultant.ru/link/?req=doc&amp;base=RLAW273&amp;n=67927&amp;dst=100018" TargetMode="External"/><Relationship Id="rId75" Type="http://schemas.openxmlformats.org/officeDocument/2006/relationships/hyperlink" Target="https://login.consultant.ru/link/?req=doc&amp;base=RLAW273&amp;n=67927&amp;dst=100023" TargetMode="External"/><Relationship Id="rId91" Type="http://schemas.openxmlformats.org/officeDocument/2006/relationships/hyperlink" Target="https://login.consultant.ru/link/?req=doc&amp;base=RLAW273&amp;n=58098&amp;dst=100045" TargetMode="External"/><Relationship Id="rId96" Type="http://schemas.openxmlformats.org/officeDocument/2006/relationships/hyperlink" Target="https://login.consultant.ru/link/?req=doc&amp;base=RLAW273&amp;n=69785&amp;dst=100049" TargetMode="External"/><Relationship Id="rId140" Type="http://schemas.openxmlformats.org/officeDocument/2006/relationships/hyperlink" Target="https://login.consultant.ru/link/?req=doc&amp;base=RLAW273&amp;n=43672&amp;dst=100026" TargetMode="External"/><Relationship Id="rId145" Type="http://schemas.openxmlformats.org/officeDocument/2006/relationships/hyperlink" Target="https://login.consultant.ru/link/?req=doc&amp;base=RLAW273&amp;n=80847&amp;dst=100066" TargetMode="External"/><Relationship Id="rId161" Type="http://schemas.openxmlformats.org/officeDocument/2006/relationships/hyperlink" Target="https://login.consultant.ru/link/?req=doc&amp;base=RLAW273&amp;n=67927&amp;dst=10003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73&amp;n=22825&amp;dst=100008" TargetMode="External"/><Relationship Id="rId15" Type="http://schemas.openxmlformats.org/officeDocument/2006/relationships/hyperlink" Target="https://login.consultant.ru/link/?req=doc&amp;base=RLAW273&amp;n=32704&amp;dst=100008" TargetMode="External"/><Relationship Id="rId23" Type="http://schemas.openxmlformats.org/officeDocument/2006/relationships/hyperlink" Target="https://login.consultant.ru/link/?req=doc&amp;base=RLAW273&amp;n=51483&amp;dst=100026" TargetMode="External"/><Relationship Id="rId28" Type="http://schemas.openxmlformats.org/officeDocument/2006/relationships/hyperlink" Target="https://login.consultant.ru/link/?req=doc&amp;base=RLAW273&amp;n=55535&amp;dst=100008" TargetMode="External"/><Relationship Id="rId36" Type="http://schemas.openxmlformats.org/officeDocument/2006/relationships/hyperlink" Target="https://login.consultant.ru/link/?req=doc&amp;base=RZR&amp;n=523306&amp;dst=100019" TargetMode="External"/><Relationship Id="rId49" Type="http://schemas.openxmlformats.org/officeDocument/2006/relationships/hyperlink" Target="https://login.consultant.ru/link/?req=doc&amp;base=RLAW273&amp;n=43671&amp;dst=100013" TargetMode="External"/><Relationship Id="rId57" Type="http://schemas.openxmlformats.org/officeDocument/2006/relationships/hyperlink" Target="https://login.consultant.ru/link/?req=doc&amp;base=RLAW273&amp;n=25839&amp;dst=100010" TargetMode="External"/><Relationship Id="rId106" Type="http://schemas.openxmlformats.org/officeDocument/2006/relationships/hyperlink" Target="https://login.consultant.ru/link/?req=doc&amp;base=RLAW273&amp;n=72796&amp;dst=100023" TargetMode="External"/><Relationship Id="rId114" Type="http://schemas.openxmlformats.org/officeDocument/2006/relationships/hyperlink" Target="https://login.consultant.ru/link/?req=doc&amp;base=RLAW273&amp;n=80917" TargetMode="External"/><Relationship Id="rId119" Type="http://schemas.openxmlformats.org/officeDocument/2006/relationships/hyperlink" Target="https://login.consultant.ru/link/?req=doc&amp;base=RLAW273&amp;n=32094&amp;dst=100015" TargetMode="External"/><Relationship Id="rId127" Type="http://schemas.openxmlformats.org/officeDocument/2006/relationships/hyperlink" Target="https://login.consultant.ru/link/?req=doc&amp;base=RLAW273&amp;n=31440&amp;dst=100022" TargetMode="External"/><Relationship Id="rId10" Type="http://schemas.openxmlformats.org/officeDocument/2006/relationships/hyperlink" Target="https://login.consultant.ru/link/?req=doc&amp;base=RLAW273&amp;n=28499&amp;dst=100024" TargetMode="External"/><Relationship Id="rId31" Type="http://schemas.openxmlformats.org/officeDocument/2006/relationships/hyperlink" Target="https://login.consultant.ru/link/?req=doc&amp;base=RLAW273&amp;n=63808&amp;dst=100030" TargetMode="External"/><Relationship Id="rId44" Type="http://schemas.openxmlformats.org/officeDocument/2006/relationships/hyperlink" Target="https://login.consultant.ru/link/?req=doc&amp;base=RLAW273&amp;n=22825&amp;dst=100009" TargetMode="External"/><Relationship Id="rId52" Type="http://schemas.openxmlformats.org/officeDocument/2006/relationships/hyperlink" Target="https://login.consultant.ru/link/?req=doc&amp;base=RLAW273&amp;n=33000&amp;dst=100022" TargetMode="External"/><Relationship Id="rId60" Type="http://schemas.openxmlformats.org/officeDocument/2006/relationships/hyperlink" Target="https://login.consultant.ru/link/?req=doc&amp;base=RLAW273&amp;n=67927&amp;dst=100016" TargetMode="External"/><Relationship Id="rId65" Type="http://schemas.openxmlformats.org/officeDocument/2006/relationships/hyperlink" Target="https://login.consultant.ru/link/?req=doc&amp;base=RLAW273&amp;n=80847&amp;dst=100060" TargetMode="External"/><Relationship Id="rId73" Type="http://schemas.openxmlformats.org/officeDocument/2006/relationships/hyperlink" Target="https://login.consultant.ru/link/?req=doc&amp;base=RLAW273&amp;n=67927&amp;dst=100021" TargetMode="External"/><Relationship Id="rId78" Type="http://schemas.openxmlformats.org/officeDocument/2006/relationships/hyperlink" Target="https://login.consultant.ru/link/?req=doc&amp;base=RLAW273&amp;n=32094&amp;dst=100012" TargetMode="External"/><Relationship Id="rId81" Type="http://schemas.openxmlformats.org/officeDocument/2006/relationships/hyperlink" Target="https://login.consultant.ru/link/?req=doc&amp;base=RLAW273&amp;n=72796&amp;dst=100018" TargetMode="External"/><Relationship Id="rId86" Type="http://schemas.openxmlformats.org/officeDocument/2006/relationships/hyperlink" Target="https://login.consultant.ru/link/?req=doc&amp;base=RLAW273&amp;n=69785&amp;dst=100048" TargetMode="External"/><Relationship Id="rId94" Type="http://schemas.openxmlformats.org/officeDocument/2006/relationships/hyperlink" Target="https://login.consultant.ru/link/?req=doc&amp;base=RLAW273&amp;n=36680&amp;dst=100033" TargetMode="External"/><Relationship Id="rId99" Type="http://schemas.openxmlformats.org/officeDocument/2006/relationships/hyperlink" Target="https://login.consultant.ru/link/?req=doc&amp;base=RLAW273&amp;n=72796&amp;dst=100019" TargetMode="External"/><Relationship Id="rId101" Type="http://schemas.openxmlformats.org/officeDocument/2006/relationships/hyperlink" Target="https://login.consultant.ru/link/?req=doc&amp;base=RZR&amp;n=523290" TargetMode="External"/><Relationship Id="rId122" Type="http://schemas.openxmlformats.org/officeDocument/2006/relationships/hyperlink" Target="https://login.consultant.ru/link/?req=doc&amp;base=RZR&amp;n=523306&amp;dst=184" TargetMode="External"/><Relationship Id="rId130" Type="http://schemas.openxmlformats.org/officeDocument/2006/relationships/hyperlink" Target="https://login.consultant.ru/link/?req=doc&amp;base=RLAW273&amp;n=22825&amp;dst=100049" TargetMode="External"/><Relationship Id="rId135" Type="http://schemas.openxmlformats.org/officeDocument/2006/relationships/hyperlink" Target="https://login.consultant.ru/link/?req=doc&amp;base=RLAW273&amp;n=31440&amp;dst=100027" TargetMode="External"/><Relationship Id="rId143" Type="http://schemas.openxmlformats.org/officeDocument/2006/relationships/hyperlink" Target="https://login.consultant.ru/link/?req=doc&amp;base=RLAW273&amp;n=58098&amp;dst=100046" TargetMode="External"/><Relationship Id="rId148" Type="http://schemas.openxmlformats.org/officeDocument/2006/relationships/hyperlink" Target="https://login.consultant.ru/link/?req=doc&amp;base=RLAW273&amp;n=62123&amp;dst=100113" TargetMode="External"/><Relationship Id="rId151" Type="http://schemas.openxmlformats.org/officeDocument/2006/relationships/hyperlink" Target="https://login.consultant.ru/link/?req=doc&amp;base=RLAW273&amp;n=67927&amp;dst=100032" TargetMode="External"/><Relationship Id="rId156" Type="http://schemas.openxmlformats.org/officeDocument/2006/relationships/hyperlink" Target="https://login.consultant.ru/link/?req=doc&amp;base=RLAW273&amp;n=55162&amp;dst=100071" TargetMode="External"/><Relationship Id="rId164" Type="http://schemas.openxmlformats.org/officeDocument/2006/relationships/theme" Target="theme/theme1.xml"/><Relationship Id="rId4" Type="http://schemas.openxmlformats.org/officeDocument/2006/relationships/hyperlink" Target="https://login.consultant.ru/link/?req=doc&amp;base=REXP273&amp;n=5007" TargetMode="External"/><Relationship Id="rId9" Type="http://schemas.openxmlformats.org/officeDocument/2006/relationships/hyperlink" Target="https://login.consultant.ru/link/?req=doc&amp;base=RLAW273&amp;n=27579&amp;dst=100031" TargetMode="External"/><Relationship Id="rId13" Type="http://schemas.openxmlformats.org/officeDocument/2006/relationships/hyperlink" Target="https://login.consultant.ru/link/?req=doc&amp;base=RLAW273&amp;n=31440&amp;dst=100008" TargetMode="External"/><Relationship Id="rId18" Type="http://schemas.openxmlformats.org/officeDocument/2006/relationships/hyperlink" Target="https://login.consultant.ru/link/?req=doc&amp;base=RLAW273&amp;n=37443&amp;dst=100024" TargetMode="External"/><Relationship Id="rId39" Type="http://schemas.openxmlformats.org/officeDocument/2006/relationships/hyperlink" Target="https://login.consultant.ru/link/?req=doc&amp;base=RLAW273&amp;n=17730&amp;dst=100009" TargetMode="External"/><Relationship Id="rId109" Type="http://schemas.openxmlformats.org/officeDocument/2006/relationships/hyperlink" Target="https://login.consultant.ru/link/?req=doc&amp;base=RLAW273&amp;n=80847&amp;dst=100064" TargetMode="External"/><Relationship Id="rId34" Type="http://schemas.openxmlformats.org/officeDocument/2006/relationships/hyperlink" Target="https://login.consultant.ru/link/?req=doc&amp;base=RLAW273&amp;n=72796&amp;dst=100012" TargetMode="External"/><Relationship Id="rId50" Type="http://schemas.openxmlformats.org/officeDocument/2006/relationships/hyperlink" Target="https://login.consultant.ru/link/?req=doc&amp;base=RLAW273&amp;n=29449&amp;dst=100018" TargetMode="External"/><Relationship Id="rId55" Type="http://schemas.openxmlformats.org/officeDocument/2006/relationships/hyperlink" Target="https://login.consultant.ru/link/?req=doc&amp;base=RLAW273&amp;n=67927&amp;dst=100010" TargetMode="External"/><Relationship Id="rId76" Type="http://schemas.openxmlformats.org/officeDocument/2006/relationships/hyperlink" Target="https://login.consultant.ru/link/?req=doc&amp;base=RLAW273&amp;n=69785&amp;dst=100046" TargetMode="External"/><Relationship Id="rId97" Type="http://schemas.openxmlformats.org/officeDocument/2006/relationships/hyperlink" Target="https://login.consultant.ru/link/?req=doc&amp;base=RZR&amp;n=523306&amp;dst=336" TargetMode="External"/><Relationship Id="rId104" Type="http://schemas.openxmlformats.org/officeDocument/2006/relationships/hyperlink" Target="https://login.consultant.ru/link/?req=doc&amp;base=RLAW273&amp;n=72796&amp;dst=100021" TargetMode="External"/><Relationship Id="rId120" Type="http://schemas.openxmlformats.org/officeDocument/2006/relationships/hyperlink" Target="https://login.consultant.ru/link/?req=doc&amp;base=RLAW273&amp;n=80917" TargetMode="External"/><Relationship Id="rId125" Type="http://schemas.openxmlformats.org/officeDocument/2006/relationships/hyperlink" Target="https://login.consultant.ru/link/?req=doc&amp;base=RLAW273&amp;n=24577&amp;dst=100013" TargetMode="External"/><Relationship Id="rId141" Type="http://schemas.openxmlformats.org/officeDocument/2006/relationships/hyperlink" Target="https://login.consultant.ru/link/?req=doc&amp;base=RLAW273&amp;n=55162&amp;dst=100069" TargetMode="External"/><Relationship Id="rId146" Type="http://schemas.openxmlformats.org/officeDocument/2006/relationships/hyperlink" Target="https://login.consultant.ru/link/?req=doc&amp;base=RZR&amp;n=531468&amp;dst=100382" TargetMode="External"/><Relationship Id="rId7" Type="http://schemas.openxmlformats.org/officeDocument/2006/relationships/hyperlink" Target="https://login.consultant.ru/link/?req=doc&amp;base=RLAW273&amp;n=24577&amp;dst=100013" TargetMode="External"/><Relationship Id="rId71" Type="http://schemas.openxmlformats.org/officeDocument/2006/relationships/hyperlink" Target="https://login.consultant.ru/link/?req=doc&amp;base=RLAW273&amp;n=67927&amp;dst=100019" TargetMode="External"/><Relationship Id="rId92" Type="http://schemas.openxmlformats.org/officeDocument/2006/relationships/hyperlink" Target="https://login.consultant.ru/link/?req=doc&amp;base=RZR&amp;n=523305" TargetMode="External"/><Relationship Id="rId162" Type="http://schemas.openxmlformats.org/officeDocument/2006/relationships/hyperlink" Target="https://login.consultant.ru/link/?req=doc&amp;base=RLAW273&amp;n=43671&amp;dst=10003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273&amp;n=58098&amp;dst=100024" TargetMode="External"/><Relationship Id="rId24" Type="http://schemas.openxmlformats.org/officeDocument/2006/relationships/hyperlink" Target="https://login.consultant.ru/link/?req=doc&amp;base=RLAW273&amp;n=52035&amp;dst=100008" TargetMode="External"/><Relationship Id="rId40" Type="http://schemas.openxmlformats.org/officeDocument/2006/relationships/hyperlink" Target="https://login.consultant.ru/link/?req=doc&amp;base=RLAW273&amp;n=43671&amp;dst=100010" TargetMode="External"/><Relationship Id="rId45" Type="http://schemas.openxmlformats.org/officeDocument/2006/relationships/hyperlink" Target="https://login.consultant.ru/link/?req=doc&amp;base=RLAW273&amp;n=22825&amp;dst=100011" TargetMode="External"/><Relationship Id="rId66" Type="http://schemas.openxmlformats.org/officeDocument/2006/relationships/hyperlink" Target="https://login.consultant.ru/link/?req=doc&amp;base=RLAW273&amp;n=37443&amp;dst=100025" TargetMode="External"/><Relationship Id="rId87" Type="http://schemas.openxmlformats.org/officeDocument/2006/relationships/hyperlink" Target="https://login.consultant.ru/link/?req=doc&amp;base=RLAW273&amp;n=58098&amp;dst=100031" TargetMode="External"/><Relationship Id="rId110" Type="http://schemas.openxmlformats.org/officeDocument/2006/relationships/hyperlink" Target="https://login.consultant.ru/link/?req=doc&amp;base=RLAW273&amp;n=72796&amp;dst=100026" TargetMode="External"/><Relationship Id="rId115" Type="http://schemas.openxmlformats.org/officeDocument/2006/relationships/hyperlink" Target="https://login.consultant.ru/link/?req=doc&amp;base=RLAW273&amp;n=55019&amp;dst=100011" TargetMode="External"/><Relationship Id="rId131" Type="http://schemas.openxmlformats.org/officeDocument/2006/relationships/hyperlink" Target="https://login.consultant.ru/link/?req=doc&amp;base=RLAW273&amp;n=31440&amp;dst=100026" TargetMode="External"/><Relationship Id="rId136" Type="http://schemas.openxmlformats.org/officeDocument/2006/relationships/hyperlink" Target="https://login.consultant.ru/link/?req=doc&amp;base=RLAW273&amp;n=31440&amp;dst=100028" TargetMode="External"/><Relationship Id="rId157" Type="http://schemas.openxmlformats.org/officeDocument/2006/relationships/hyperlink" Target="https://login.consultant.ru/link/?req=doc&amp;base=RLAW273&amp;n=47513&amp;dst=100011" TargetMode="External"/><Relationship Id="rId61" Type="http://schemas.openxmlformats.org/officeDocument/2006/relationships/hyperlink" Target="https://login.consultant.ru/link/?req=doc&amp;base=RLAW273&amp;n=33000&amp;dst=100023" TargetMode="External"/><Relationship Id="rId82" Type="http://schemas.openxmlformats.org/officeDocument/2006/relationships/hyperlink" Target="https://login.consultant.ru/link/?req=doc&amp;base=RLAW273&amp;n=27579&amp;dst=100035" TargetMode="External"/><Relationship Id="rId152" Type="http://schemas.openxmlformats.org/officeDocument/2006/relationships/hyperlink" Target="https://login.consultant.ru/link/?req=doc&amp;base=RLAW273&amp;n=17730&amp;dst=100014" TargetMode="External"/><Relationship Id="rId19" Type="http://schemas.openxmlformats.org/officeDocument/2006/relationships/hyperlink" Target="https://login.consultant.ru/link/?req=doc&amp;base=RLAW273&amp;n=43671&amp;dst=100008" TargetMode="External"/><Relationship Id="rId14" Type="http://schemas.openxmlformats.org/officeDocument/2006/relationships/hyperlink" Target="https://login.consultant.ru/link/?req=doc&amp;base=RLAW273&amp;n=32094&amp;dst=100008" TargetMode="External"/><Relationship Id="rId30" Type="http://schemas.openxmlformats.org/officeDocument/2006/relationships/hyperlink" Target="https://login.consultant.ru/link/?req=doc&amp;base=RLAW273&amp;n=60922&amp;dst=100014" TargetMode="External"/><Relationship Id="rId35" Type="http://schemas.openxmlformats.org/officeDocument/2006/relationships/hyperlink" Target="https://login.consultant.ru/link/?req=doc&amp;base=RLAW273&amp;n=80847&amp;dst=100059" TargetMode="External"/><Relationship Id="rId56" Type="http://schemas.openxmlformats.org/officeDocument/2006/relationships/hyperlink" Target="https://login.consultant.ru/link/?req=doc&amp;base=RLAW273&amp;n=67927&amp;dst=100012" TargetMode="External"/><Relationship Id="rId77" Type="http://schemas.openxmlformats.org/officeDocument/2006/relationships/hyperlink" Target="https://login.consultant.ru/link/?req=doc&amp;base=RLAW273&amp;n=72796&amp;dst=100017" TargetMode="External"/><Relationship Id="rId100" Type="http://schemas.openxmlformats.org/officeDocument/2006/relationships/hyperlink" Target="https://login.consultant.ru/link/?req=doc&amp;base=RLAW273&amp;n=36680&amp;dst=100035" TargetMode="External"/><Relationship Id="rId105" Type="http://schemas.openxmlformats.org/officeDocument/2006/relationships/hyperlink" Target="https://login.consultant.ru/link/?req=doc&amp;base=RLAW273&amp;n=36680&amp;dst=100036" TargetMode="External"/><Relationship Id="rId126" Type="http://schemas.openxmlformats.org/officeDocument/2006/relationships/hyperlink" Target="https://login.consultant.ru/link/?req=doc&amp;base=RLAW273&amp;n=25839&amp;dst=100012" TargetMode="External"/><Relationship Id="rId147" Type="http://schemas.openxmlformats.org/officeDocument/2006/relationships/hyperlink" Target="https://login.consultant.ru/link/?req=doc&amp;base=RLAW273&amp;n=62123&amp;dst=100111" TargetMode="External"/><Relationship Id="rId8" Type="http://schemas.openxmlformats.org/officeDocument/2006/relationships/hyperlink" Target="https://login.consultant.ru/link/?req=doc&amp;base=RLAW273&amp;n=25839&amp;dst=100008" TargetMode="External"/><Relationship Id="rId51" Type="http://schemas.openxmlformats.org/officeDocument/2006/relationships/hyperlink" Target="https://login.consultant.ru/link/?req=doc&amp;base=RLAW273&amp;n=17730&amp;dst=100012" TargetMode="External"/><Relationship Id="rId72" Type="http://schemas.openxmlformats.org/officeDocument/2006/relationships/hyperlink" Target="https://login.consultant.ru/link/?req=doc&amp;base=RLAW273&amp;n=67927&amp;dst=100020" TargetMode="External"/><Relationship Id="rId93" Type="http://schemas.openxmlformats.org/officeDocument/2006/relationships/hyperlink" Target="https://login.consultant.ru/link/?req=doc&amp;base=RLAW273&amp;n=80847&amp;dst=100062" TargetMode="External"/><Relationship Id="rId98" Type="http://schemas.openxmlformats.org/officeDocument/2006/relationships/hyperlink" Target="https://login.consultant.ru/link/?req=doc&amp;base=RZR&amp;n=523306&amp;dst=339" TargetMode="External"/><Relationship Id="rId121" Type="http://schemas.openxmlformats.org/officeDocument/2006/relationships/hyperlink" Target="https://login.consultant.ru/link/?req=doc&amp;base=RLAW273&amp;n=63808&amp;dst=100030" TargetMode="External"/><Relationship Id="rId142" Type="http://schemas.openxmlformats.org/officeDocument/2006/relationships/hyperlink" Target="https://login.consultant.ru/link/?req=doc&amp;base=RLAW273&amp;n=72796&amp;dst=100029" TargetMode="External"/><Relationship Id="rId163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hyperlink" Target="https://login.consultant.ru/link/?req=doc&amp;base=RLAW273&amp;n=55162&amp;dst=100068" TargetMode="External"/><Relationship Id="rId46" Type="http://schemas.openxmlformats.org/officeDocument/2006/relationships/hyperlink" Target="https://login.consultant.ru/link/?req=doc&amp;base=RLAW273&amp;n=72796&amp;dst=100013" TargetMode="External"/><Relationship Id="rId67" Type="http://schemas.openxmlformats.org/officeDocument/2006/relationships/hyperlink" Target="https://login.consultant.ru/link/?req=doc&amp;base=RLAW273&amp;n=37443&amp;dst=100027" TargetMode="External"/><Relationship Id="rId116" Type="http://schemas.openxmlformats.org/officeDocument/2006/relationships/hyperlink" Target="https://login.consultant.ru/link/?req=doc&amp;base=RZR&amp;n=535144&amp;dst=100249" TargetMode="External"/><Relationship Id="rId137" Type="http://schemas.openxmlformats.org/officeDocument/2006/relationships/hyperlink" Target="https://login.consultant.ru/link/?req=doc&amp;base=RLAW273&amp;n=25839&amp;dst=100019" TargetMode="External"/><Relationship Id="rId158" Type="http://schemas.openxmlformats.org/officeDocument/2006/relationships/hyperlink" Target="https://login.consultant.ru/link/?req=doc&amp;base=RLAW273&amp;n=55162&amp;dst=100072" TargetMode="External"/><Relationship Id="rId20" Type="http://schemas.openxmlformats.org/officeDocument/2006/relationships/hyperlink" Target="https://login.consultant.ru/link/?req=doc&amp;base=RLAW273&amp;n=43672&amp;dst=100024" TargetMode="External"/><Relationship Id="rId41" Type="http://schemas.openxmlformats.org/officeDocument/2006/relationships/hyperlink" Target="https://login.consultant.ru/link/?req=doc&amp;base=RLAW273&amp;n=43671&amp;dst=100011" TargetMode="External"/><Relationship Id="rId62" Type="http://schemas.openxmlformats.org/officeDocument/2006/relationships/hyperlink" Target="https://login.consultant.ru/link/?req=doc&amp;base=RLAW273&amp;n=31440&amp;dst=100012" TargetMode="External"/><Relationship Id="rId83" Type="http://schemas.openxmlformats.org/officeDocument/2006/relationships/hyperlink" Target="https://login.consultant.ru/link/?req=doc&amp;base=RLAW273&amp;n=58098&amp;dst=100028" TargetMode="External"/><Relationship Id="rId88" Type="http://schemas.openxmlformats.org/officeDocument/2006/relationships/hyperlink" Target="https://login.consultant.ru/link/?req=doc&amp;base=RLAW273&amp;n=58098&amp;dst=100033" TargetMode="External"/><Relationship Id="rId111" Type="http://schemas.openxmlformats.org/officeDocument/2006/relationships/hyperlink" Target="https://login.consultant.ru/link/?req=doc&amp;base=RLAW273&amp;n=55019&amp;dst=100009" TargetMode="External"/><Relationship Id="rId132" Type="http://schemas.openxmlformats.org/officeDocument/2006/relationships/hyperlink" Target="https://login.consultant.ru/link/?req=doc&amp;base=RLAW273&amp;n=31440&amp;dst=100025" TargetMode="External"/><Relationship Id="rId153" Type="http://schemas.openxmlformats.org/officeDocument/2006/relationships/hyperlink" Target="https://login.consultant.ru/link/?req=doc&amp;base=RLAW273&amp;n=17730&amp;dst=1000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11820</Words>
  <Characters>67378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ksp_priem</dc:creator>
  <cp:keywords/>
  <dc:description/>
  <cp:lastModifiedBy>ksp_priem</cp:lastModifiedBy>
  <cp:revision>1</cp:revision>
  <dcterms:created xsi:type="dcterms:W3CDTF">2026-06-19T06:54:00Z</dcterms:created>
  <dcterms:modified xsi:type="dcterms:W3CDTF">2026-06-19T06:56:00Z</dcterms:modified>
</cp:coreProperties>
</file>