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F16" w:rsidRDefault="00152F1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52F16" w:rsidRDefault="00152F16">
      <w:pPr>
        <w:pStyle w:val="ConsPlusNormal"/>
        <w:jc w:val="both"/>
        <w:outlineLvl w:val="0"/>
      </w:pPr>
    </w:p>
    <w:p w:rsidR="00152F16" w:rsidRDefault="00152F1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52F16" w:rsidRDefault="00152F16">
      <w:pPr>
        <w:pStyle w:val="ConsPlusTitle"/>
        <w:jc w:val="both"/>
      </w:pPr>
    </w:p>
    <w:p w:rsidR="00152F16" w:rsidRDefault="00152F16">
      <w:pPr>
        <w:pStyle w:val="ConsPlusTitle"/>
        <w:jc w:val="center"/>
      </w:pPr>
      <w:r>
        <w:t>ПОСТАНОВЛЕНИЕ</w:t>
      </w:r>
    </w:p>
    <w:p w:rsidR="00152F16" w:rsidRDefault="00152F16">
      <w:pPr>
        <w:pStyle w:val="ConsPlusTitle"/>
        <w:jc w:val="center"/>
      </w:pPr>
      <w:r>
        <w:t>от 5 марта 2018 г. N 228</w:t>
      </w:r>
    </w:p>
    <w:p w:rsidR="00152F16" w:rsidRDefault="00152F16">
      <w:pPr>
        <w:pStyle w:val="ConsPlusTitle"/>
        <w:jc w:val="both"/>
      </w:pPr>
    </w:p>
    <w:p w:rsidR="00152F16" w:rsidRDefault="00152F16">
      <w:pPr>
        <w:pStyle w:val="ConsPlusTitle"/>
        <w:jc w:val="center"/>
      </w:pPr>
      <w:r>
        <w:t>О РЕЕСТРЕ ЛИЦ, УВОЛЕННЫХ В СВЯЗИ С УТРАТОЙ ДОВЕРИЯ</w:t>
      </w:r>
    </w:p>
    <w:p w:rsidR="00152F16" w:rsidRDefault="00152F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52F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2F16" w:rsidRDefault="00152F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2F16" w:rsidRDefault="00152F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2F16" w:rsidRDefault="00152F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2F16" w:rsidRDefault="00152F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30.01.2021 </w:t>
            </w:r>
            <w:hyperlink r:id="rId5">
              <w:r>
                <w:rPr>
                  <w:color w:val="0000FF"/>
                </w:rPr>
                <w:t>N 87</w:t>
              </w:r>
            </w:hyperlink>
            <w:r>
              <w:rPr>
                <w:color w:val="392C69"/>
              </w:rPr>
              <w:t>,</w:t>
            </w:r>
          </w:p>
          <w:p w:rsidR="00152F16" w:rsidRDefault="00152F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6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 xml:space="preserve">, от 12.07.2023 </w:t>
            </w:r>
            <w:hyperlink r:id="rId7">
              <w:r>
                <w:rPr>
                  <w:color w:val="0000FF"/>
                </w:rPr>
                <w:t>N 1137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2F16" w:rsidRDefault="00152F16">
            <w:pPr>
              <w:pStyle w:val="ConsPlusNormal"/>
            </w:pPr>
          </w:p>
        </w:tc>
      </w:tr>
    </w:tbl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8">
        <w:r>
          <w:rPr>
            <w:color w:val="0000FF"/>
          </w:rPr>
          <w:t>Положение</w:t>
        </w:r>
      </w:hyperlink>
      <w:r>
        <w:t xml:space="preserve"> о реестре лиц, уволенных в связи с утратой доверия.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2. 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jc w:val="right"/>
      </w:pPr>
      <w:r>
        <w:t>Председатель Правительства</w:t>
      </w:r>
    </w:p>
    <w:p w:rsidR="00152F16" w:rsidRDefault="00152F16">
      <w:pPr>
        <w:pStyle w:val="ConsPlusNormal"/>
        <w:jc w:val="right"/>
      </w:pPr>
      <w:r>
        <w:t>Российской Федерации</w:t>
      </w:r>
    </w:p>
    <w:p w:rsidR="00152F16" w:rsidRDefault="00152F16">
      <w:pPr>
        <w:pStyle w:val="ConsPlusNormal"/>
        <w:jc w:val="right"/>
      </w:pPr>
      <w:r>
        <w:t>Д.МЕДВЕДЕВ</w:t>
      </w:r>
    </w:p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jc w:val="right"/>
        <w:outlineLvl w:val="0"/>
      </w:pPr>
      <w:r>
        <w:t>Утверждено</w:t>
      </w:r>
    </w:p>
    <w:p w:rsidR="00152F16" w:rsidRDefault="00152F16">
      <w:pPr>
        <w:pStyle w:val="ConsPlusNormal"/>
        <w:jc w:val="right"/>
      </w:pPr>
      <w:r>
        <w:t>постановлением Правительства</w:t>
      </w:r>
    </w:p>
    <w:p w:rsidR="00152F16" w:rsidRDefault="00152F16">
      <w:pPr>
        <w:pStyle w:val="ConsPlusNormal"/>
        <w:jc w:val="right"/>
      </w:pPr>
      <w:r>
        <w:t>Российской Федерации</w:t>
      </w:r>
    </w:p>
    <w:p w:rsidR="00152F16" w:rsidRDefault="00152F16">
      <w:pPr>
        <w:pStyle w:val="ConsPlusNormal"/>
        <w:jc w:val="right"/>
      </w:pPr>
      <w:r>
        <w:t>от 5 марта 2018 г. N 228</w:t>
      </w:r>
    </w:p>
    <w:p w:rsidR="00152F16" w:rsidRDefault="00152F16">
      <w:pPr>
        <w:pStyle w:val="ConsPlusNormal"/>
        <w:jc w:val="both"/>
      </w:pPr>
    </w:p>
    <w:p w:rsidR="00152F16" w:rsidRDefault="00152F16">
      <w:pPr>
        <w:pStyle w:val="ConsPlusTitle"/>
        <w:jc w:val="center"/>
      </w:pPr>
      <w:bookmarkStart w:id="0" w:name="P28"/>
      <w:bookmarkEnd w:id="0"/>
      <w:r>
        <w:t>ПОЛОЖЕНИЕ</w:t>
      </w:r>
    </w:p>
    <w:p w:rsidR="00152F16" w:rsidRDefault="00152F16">
      <w:pPr>
        <w:pStyle w:val="ConsPlusTitle"/>
        <w:jc w:val="center"/>
      </w:pPr>
      <w:r>
        <w:t>О РЕЕСТРЕ ЛИЦ, УВОЛЕННЫХ В СВЯЗИ С УТРАТОЙ ДОВЕРИЯ</w:t>
      </w:r>
    </w:p>
    <w:p w:rsidR="00152F16" w:rsidRDefault="00152F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52F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2F16" w:rsidRDefault="00152F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2F16" w:rsidRDefault="00152F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2F16" w:rsidRDefault="00152F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2F16" w:rsidRDefault="00152F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30.01.2021 </w:t>
            </w:r>
            <w:hyperlink r:id="rId9">
              <w:r>
                <w:rPr>
                  <w:color w:val="0000FF"/>
                </w:rPr>
                <w:t>N 87</w:t>
              </w:r>
            </w:hyperlink>
            <w:r>
              <w:rPr>
                <w:color w:val="392C69"/>
              </w:rPr>
              <w:t>,</w:t>
            </w:r>
          </w:p>
          <w:p w:rsidR="00152F16" w:rsidRDefault="00152F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10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 xml:space="preserve">, от 12.07.2023 </w:t>
            </w:r>
            <w:hyperlink r:id="rId11">
              <w:r>
                <w:rPr>
                  <w:color w:val="0000FF"/>
                </w:rPr>
                <w:t>N 1137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2F16" w:rsidRDefault="00152F16">
            <w:pPr>
              <w:pStyle w:val="ConsPlusNormal"/>
            </w:pPr>
          </w:p>
        </w:tc>
      </w:tr>
    </w:tbl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ind w:firstLine="540"/>
        <w:jc w:val="both"/>
      </w:pPr>
      <w:r>
        <w:t>1. Настоящее Положение определяет порядок включения сведений о лице, которое было уволено (чьи полномочия были прекращены) в связи с утратой доверия за совершение коррупционного правонарушения (далее - сведения), в реестр лиц, уволенных в связи с утратой доверия (далее - реестр), исключения из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(далее - единая система).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lastRenderedPageBreak/>
        <w:t>2.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 (далее - уполномоченное подразделение Аппарата Правительства Российской Федерации),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1" w:name="P37"/>
      <w:bookmarkEnd w:id="1"/>
      <w:r>
        <w:t>3. Федеральные государственные органы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Фонд пенсионного и социального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федеральных законов, и организации, созданные для выполнения задач, поставленных перед Правительством Российской Федерации (далее - уполномоченные организации), определяют должностное лицо, ответственное за включение сведений в реестр и исключение сведений из него посредством направления сведений в уполномоченное подразделение Аппарата Правительства Российской Федерации в соответствии с настоящим Положением.</w:t>
      </w:r>
    </w:p>
    <w:p w:rsidR="00152F16" w:rsidRDefault="00152F16">
      <w:pPr>
        <w:pStyle w:val="ConsPlusNormal"/>
        <w:jc w:val="both"/>
      </w:pPr>
      <w:r>
        <w:t xml:space="preserve">(п. 3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2" w:name="P39"/>
      <w:bookmarkEnd w:id="2"/>
      <w:r>
        <w:t xml:space="preserve">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</w:t>
      </w:r>
      <w:hyperlink w:anchor="P77">
        <w:r>
          <w:rPr>
            <w:color w:val="0000FF"/>
          </w:rPr>
          <w:t>пункте 15</w:t>
        </w:r>
      </w:hyperlink>
      <w:r>
        <w:t xml:space="preserve"> настоящего Положения.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5. Сведения включаются в реестр посредством их направления в уполномоченное подразделение Аппарата Правительства Российской Федерации: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должности в организациях, созданных для выполнения задач, поставленных перед указанным федеральным государственным органом (за исключением уполномоченных организаций), а также должности в федеральных государственных учреждениях;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б) должностным лицом высшего исполнительного органа субъекта Российской Федерации - в отношении лиц, замещавших государственные должности субъекта Российской Федерации, муниципальные должности, должности государственной гражданской службы субъекта Российской Федерации и муниципальной службы, а также должности руководителей государственных учреждений субъекта Российской Федерации или муниципальных учреждений;</w:t>
      </w:r>
    </w:p>
    <w:p w:rsidR="00152F16" w:rsidRDefault="00152F16">
      <w:pPr>
        <w:pStyle w:val="ConsPlusNormal"/>
        <w:jc w:val="both"/>
      </w:pPr>
      <w:r>
        <w:t xml:space="preserve">(в ред. Постановлений Правительства РФ от 24.03.2023 </w:t>
      </w:r>
      <w:hyperlink r:id="rId15">
        <w:r>
          <w:rPr>
            <w:color w:val="0000FF"/>
          </w:rPr>
          <w:t>N 471</w:t>
        </w:r>
      </w:hyperlink>
      <w:r>
        <w:t xml:space="preserve">, от 12.07.2023 </w:t>
      </w:r>
      <w:hyperlink r:id="rId16">
        <w:r>
          <w:rPr>
            <w:color w:val="0000FF"/>
          </w:rPr>
          <w:t>N 1137</w:t>
        </w:r>
      </w:hyperlink>
      <w:r>
        <w:t>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в) должностным лицом уполномоченной организации - в отношении лиц, замещавших должности в уполномоченной организации, а также должности в ее территориальных подразделениях.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3" w:name="P46"/>
      <w:bookmarkEnd w:id="3"/>
      <w:r>
        <w:t>6. Сведения направляются в федеральный государственный орган: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 xml:space="preserve">а) должностным лицом территориального органа или иного территориального подразделения федерального государственного органа - в отношении лиц, замещавших </w:t>
      </w:r>
      <w:r>
        <w:lastRenderedPageBreak/>
        <w:t>государственные должности Российской Федерации, должности федеральной государственной службы;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б) должностным лицом организации, созданной для выполнения задач, поставленных перед федеральным государственным органом (за исключением уполномоченной организации), - в отношении лиц, замещавших должности в этой организации.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7. Сведения направляются в высший исполнительный орган субъекта Российской Федерации: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а) должностным лицом государственного органа субъекта Российской Федерации - в отношении лиц, замещавших государственные должности субъекта Российской Федерации, должности государственной гражданской службы субъекта Российской Федерации, должности руководителей государственных учреждений субъекта Российской Федерации;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б) должностным лицом органа местного самоуправления - в отношении лиц, замещавших муниципальные должности, должности муниципальной службы, должности руководителей муниципальных учреждений.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4" w:name="P55"/>
      <w:bookmarkEnd w:id="4"/>
      <w:r>
        <w:t>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9. Должностное лицо уполномоченного подразделения Аппарата Правительства Российской Федерации, на которое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 xml:space="preserve">Должностное лицо, указанное в </w:t>
      </w:r>
      <w:hyperlink w:anchor="P37">
        <w:r>
          <w:rPr>
            <w:color w:val="0000FF"/>
          </w:rPr>
          <w:t>пункте 3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уполномоченное подразделение Аппарата Правительства Российской Федерации.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 xml:space="preserve">Должностное лицо, указанное в </w:t>
      </w:r>
      <w:hyperlink w:anchor="P39">
        <w:r>
          <w:rPr>
            <w:color w:val="0000FF"/>
          </w:rPr>
          <w:t>пункте 4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5" w:name="P59"/>
      <w:bookmarkEnd w:id="5"/>
      <w:r>
        <w:t xml:space="preserve">10. Должностное лицо, указанное в </w:t>
      </w:r>
      <w:hyperlink w:anchor="P39">
        <w:r>
          <w:rPr>
            <w:color w:val="0000FF"/>
          </w:rPr>
          <w:t>пункте 4</w:t>
        </w:r>
      </w:hyperlink>
      <w:r>
        <w:t xml:space="preserve"> настоящего Положения, направляет информацию, указанную в </w:t>
      </w:r>
      <w:hyperlink w:anchor="P63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уполномоченный государственный орган (уполномоченную организацию) в течение 10 рабочих дней со дня принятия акта об увольнении (о прекращении полномочий) в связи с утратой доверия за совершение коррупционного правонарушения в соответствии с </w:t>
      </w:r>
      <w:hyperlink w:anchor="P46">
        <w:r>
          <w:rPr>
            <w:color w:val="0000FF"/>
          </w:rPr>
          <w:t>пунктами 6</w:t>
        </w:r>
      </w:hyperlink>
      <w:r>
        <w:t xml:space="preserve"> - </w:t>
      </w:r>
      <w:hyperlink w:anchor="P55">
        <w:r>
          <w:rPr>
            <w:color w:val="0000FF"/>
          </w:rPr>
          <w:t>8</w:t>
        </w:r>
      </w:hyperlink>
      <w:r>
        <w:t xml:space="preserve"> настоящего Положения.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6" w:name="P61"/>
      <w:bookmarkEnd w:id="6"/>
      <w:r>
        <w:t xml:space="preserve">11. Должностное лицо, указанное в </w:t>
      </w:r>
      <w:hyperlink w:anchor="P37">
        <w:r>
          <w:rPr>
            <w:color w:val="0000FF"/>
          </w:rPr>
          <w:t>пункте 3</w:t>
        </w:r>
      </w:hyperlink>
      <w:r>
        <w:t xml:space="preserve"> настоящего Положения, направляет информацию, указанную в </w:t>
      </w:r>
      <w:hyperlink w:anchor="P63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уполномоченное подразделение Аппарата Правительства Российской Федерации в течение 10 рабочих дней со дня принятия акта об увольнении (о прекращении полномочий) в связи с утратой доверия за совершение коррупционного правонарушения или в течение 5 рабочих дней со дня получения информации в соответствии с </w:t>
      </w:r>
      <w:hyperlink w:anchor="P59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152F16" w:rsidRDefault="00152F16">
      <w:pPr>
        <w:pStyle w:val="ConsPlusNormal"/>
        <w:jc w:val="both"/>
      </w:pPr>
      <w:r>
        <w:t xml:space="preserve">(в ред. Постановлений Правительства РФ от 30.01.2021 </w:t>
      </w:r>
      <w:hyperlink r:id="rId21">
        <w:r>
          <w:rPr>
            <w:color w:val="0000FF"/>
          </w:rPr>
          <w:t>N 87</w:t>
        </w:r>
      </w:hyperlink>
      <w:r>
        <w:t xml:space="preserve">, от 12.07.2023 </w:t>
      </w:r>
      <w:hyperlink r:id="rId22">
        <w:r>
          <w:rPr>
            <w:color w:val="0000FF"/>
          </w:rPr>
          <w:t>N 1137</w:t>
        </w:r>
      </w:hyperlink>
      <w:r>
        <w:t>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7" w:name="P63"/>
      <w:bookmarkEnd w:id="7"/>
      <w:r>
        <w:lastRenderedPageBreak/>
        <w:t>12. 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 о лице, которое было уволено (чьи полномочия были прекращены):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а) фамилия, имя и отчество;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при наличии;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г) страховой номер индивидуального лицевого счета (СНИЛС) - при наличии;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д) номер и серия паспорта или реквизиты заменяющего его документа;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е) наименование органа (организации), в котором замещало должность лицо;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ж) 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з) дата и номер (реквизиты) соответствующего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и) сведения о совершенном коррупционном правонарушении, послужившем основанием для увольнения (прекращения полномочий)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</w:p>
    <w:p w:rsidR="00152F16" w:rsidRDefault="00152F16">
      <w:pPr>
        <w:pStyle w:val="ConsPlusNormal"/>
        <w:jc w:val="both"/>
      </w:pPr>
      <w:r>
        <w:t xml:space="preserve">(п. 12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13. Одновременно в уполномоченное подразделение Аппарата Правительства Российской Федерации направляется заверенная соответствующей кадровой службой копия акта об увольнении (о прекращении полномочий) в связи с утратой доверия за совершение коррупционного правонарушения.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 xml:space="preserve">14. Уполномоченное подразделение Аппарата Правительства Российской Федерации в течение 10 рабочих дней со дня поступления информации в соответствии с </w:t>
      </w:r>
      <w:hyperlink w:anchor="P61">
        <w:r>
          <w:rPr>
            <w:color w:val="0000FF"/>
          </w:rPr>
          <w:t>пунктом 11</w:t>
        </w:r>
      </w:hyperlink>
      <w:r>
        <w:t xml:space="preserve"> настоящего Положения вносит изменения в реестр, размещаемый на официальном сайте единой системы.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8" w:name="P77"/>
      <w:bookmarkEnd w:id="8"/>
      <w:r>
        <w:t>15. Сведения исключаются из реестра по следующим основаниям: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9" w:name="P78"/>
      <w:bookmarkEnd w:id="9"/>
      <w:r>
        <w:t>а) отмена акта об увольнении (о прекращении полномочий)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10" w:name="P80"/>
      <w:bookmarkEnd w:id="10"/>
      <w:r>
        <w:t>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11" w:name="P82"/>
      <w:bookmarkEnd w:id="11"/>
      <w:r>
        <w:t>в) истечение 5 лет со дня принятия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jc w:val="both"/>
      </w:pPr>
      <w:r>
        <w:lastRenderedPageBreak/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12" w:name="P84"/>
      <w:bookmarkEnd w:id="12"/>
      <w:r>
        <w:t>г) смерть лица, которое было уволено (чьи полномочия были прекращены) в связи с утратой доверия за совершение коррупционного правонарушения.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16. Уполномоченное подразделение Аппарата Правительства Российской Федерации вносит изменения в реестр в следующие сроки: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 xml:space="preserve">а) не позднее 10 рабочих дней со дня поступления информации в соответствии с </w:t>
      </w:r>
      <w:hyperlink w:anchor="P90">
        <w:r>
          <w:rPr>
            <w:color w:val="0000FF"/>
          </w:rPr>
          <w:t>пунктами 17</w:t>
        </w:r>
      </w:hyperlink>
      <w:r>
        <w:t xml:space="preserve"> и </w:t>
      </w:r>
      <w:hyperlink w:anchor="P98">
        <w:r>
          <w:rPr>
            <w:color w:val="0000FF"/>
          </w:rPr>
          <w:t>21</w:t>
        </w:r>
      </w:hyperlink>
      <w:r>
        <w:t xml:space="preserve"> настоящего Положения - по основаниям, предусмотренным </w:t>
      </w:r>
      <w:hyperlink w:anchor="P78">
        <w:r>
          <w:rPr>
            <w:color w:val="0000FF"/>
          </w:rPr>
          <w:t>подпунктами "а"</w:t>
        </w:r>
      </w:hyperlink>
      <w:r>
        <w:t xml:space="preserve"> и </w:t>
      </w:r>
      <w:hyperlink w:anchor="P80">
        <w:r>
          <w:rPr>
            <w:color w:val="0000FF"/>
          </w:rPr>
          <w:t>"б" пункта 15</w:t>
        </w:r>
      </w:hyperlink>
      <w:r>
        <w:t xml:space="preserve"> настоящего Положения.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 xml:space="preserve">б) на следующий календарный день после наступления основания, предусмотренного </w:t>
      </w:r>
      <w:hyperlink w:anchor="P82">
        <w:r>
          <w:rPr>
            <w:color w:val="0000FF"/>
          </w:rPr>
          <w:t>подпунктом "в" пункта 15</w:t>
        </w:r>
      </w:hyperlink>
      <w:r>
        <w:t xml:space="preserve"> настоящего Положения;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 xml:space="preserve">в) не позднее 10 рабочих дней со дня поступления информации в соответствии с </w:t>
      </w:r>
      <w:hyperlink w:anchor="P90">
        <w:r>
          <w:rPr>
            <w:color w:val="0000FF"/>
          </w:rPr>
          <w:t>пунктами 17</w:t>
        </w:r>
      </w:hyperlink>
      <w:r>
        <w:t xml:space="preserve"> и </w:t>
      </w:r>
      <w:hyperlink w:anchor="P98">
        <w:r>
          <w:rPr>
            <w:color w:val="0000FF"/>
          </w:rPr>
          <w:t>21</w:t>
        </w:r>
      </w:hyperlink>
      <w:r>
        <w:t xml:space="preserve"> настоящего Положения - по основанию, предусмотренному </w:t>
      </w:r>
      <w:hyperlink w:anchor="P84">
        <w:r>
          <w:rPr>
            <w:color w:val="0000FF"/>
          </w:rPr>
          <w:t>подпунктом "г" пункта 15</w:t>
        </w:r>
      </w:hyperlink>
      <w:r>
        <w:t xml:space="preserve"> настоящего Положения.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13" w:name="P90"/>
      <w:bookmarkEnd w:id="13"/>
      <w:r>
        <w:t xml:space="preserve">17. Должностное лицо, указанное в </w:t>
      </w:r>
      <w:hyperlink w:anchor="P37">
        <w:r>
          <w:rPr>
            <w:color w:val="0000FF"/>
          </w:rPr>
          <w:t>пункте 3</w:t>
        </w:r>
      </w:hyperlink>
      <w:r>
        <w:t xml:space="preserve">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5 рабочих дней со дня наступления оснований, предусмотренных </w:t>
      </w:r>
      <w:hyperlink w:anchor="P78">
        <w:r>
          <w:rPr>
            <w:color w:val="0000FF"/>
          </w:rPr>
          <w:t>подпунктами "а"</w:t>
        </w:r>
      </w:hyperlink>
      <w:r>
        <w:t xml:space="preserve"> и </w:t>
      </w:r>
      <w:hyperlink w:anchor="P80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уведомления или письменного заявления в соответствии с </w:t>
      </w:r>
      <w:hyperlink w:anchor="P92">
        <w:r>
          <w:rPr>
            <w:color w:val="0000FF"/>
          </w:rPr>
          <w:t>пунктами 18</w:t>
        </w:r>
      </w:hyperlink>
      <w:r>
        <w:t xml:space="preserve"> - </w:t>
      </w:r>
      <w:hyperlink w:anchor="P96">
        <w:r>
          <w:rPr>
            <w:color w:val="0000FF"/>
          </w:rPr>
          <w:t>20</w:t>
        </w:r>
      </w:hyperlink>
      <w:r>
        <w:t xml:space="preserve"> настоящего Положения.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30.01.2021 N 87)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14" w:name="P92"/>
      <w:bookmarkEnd w:id="14"/>
      <w:r>
        <w:t xml:space="preserve">18. Должностное лицо, указанное в </w:t>
      </w:r>
      <w:hyperlink w:anchor="P39">
        <w:r>
          <w:rPr>
            <w:color w:val="0000FF"/>
          </w:rPr>
          <w:t>пункте 4</w:t>
        </w:r>
      </w:hyperlink>
      <w:r>
        <w:t xml:space="preserve">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5 рабочих дней со дня наступления оснований, предусмотренных </w:t>
      </w:r>
      <w:hyperlink w:anchor="P78">
        <w:r>
          <w:rPr>
            <w:color w:val="0000FF"/>
          </w:rPr>
          <w:t>подпунктами "а"</w:t>
        </w:r>
      </w:hyperlink>
      <w:r>
        <w:t xml:space="preserve"> и </w:t>
      </w:r>
      <w:hyperlink w:anchor="P80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письменного заявления в соответствии с </w:t>
      </w:r>
      <w:hyperlink w:anchor="P94">
        <w:r>
          <w:rPr>
            <w:color w:val="0000FF"/>
          </w:rPr>
          <w:t>пунктами 19</w:t>
        </w:r>
      </w:hyperlink>
      <w:r>
        <w:t xml:space="preserve"> и </w:t>
      </w:r>
      <w:hyperlink w:anchor="P96">
        <w:r>
          <w:rPr>
            <w:color w:val="0000FF"/>
          </w:rPr>
          <w:t>20</w:t>
        </w:r>
      </w:hyperlink>
      <w:r>
        <w:t xml:space="preserve"> настоящего Положения.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30.01.2021 N 87)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15" w:name="P94"/>
      <w:bookmarkEnd w:id="15"/>
      <w:r>
        <w:t xml:space="preserve">19. Для исключения из реестра сведений по основанию, предусмотренному </w:t>
      </w:r>
      <w:hyperlink w:anchor="P80">
        <w:r>
          <w:rPr>
            <w:color w:val="0000FF"/>
          </w:rPr>
          <w:t>подпунктом "б" пункта 15</w:t>
        </w:r>
      </w:hyperlink>
      <w:r>
        <w:t xml:space="preserve"> настоящего Положения, лицо, в отношении которого судом было принято решение об отмене акта или решения суда, явившихся основаниями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16" w:name="P96"/>
      <w:bookmarkEnd w:id="16"/>
      <w:r>
        <w:t xml:space="preserve">20. Для исключения из реестра сведений по основанию, предусмотренному </w:t>
      </w:r>
      <w:hyperlink w:anchor="P84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коррупционного правонарушения, вправе направить в орган (организацию), в котором замещало должность такое лицо,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:rsidR="00152F16" w:rsidRDefault="00152F16">
      <w:pPr>
        <w:pStyle w:val="ConsPlusNormal"/>
        <w:jc w:val="both"/>
      </w:pPr>
      <w:r>
        <w:t xml:space="preserve">(п. 20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bookmarkStart w:id="17" w:name="P98"/>
      <w:bookmarkEnd w:id="17"/>
      <w:r>
        <w:t xml:space="preserve">21. В случае упразднения (ликвидации)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правонарушения, письменные заявления, указанные в </w:t>
      </w:r>
      <w:hyperlink w:anchor="P94">
        <w:r>
          <w:rPr>
            <w:color w:val="0000FF"/>
          </w:rPr>
          <w:t>пунктах 19</w:t>
        </w:r>
      </w:hyperlink>
      <w:r>
        <w:t xml:space="preserve"> и </w:t>
      </w:r>
      <w:hyperlink w:anchor="P96">
        <w:r>
          <w:rPr>
            <w:color w:val="0000FF"/>
          </w:rPr>
          <w:t>20</w:t>
        </w:r>
      </w:hyperlink>
      <w:r>
        <w:t xml:space="preserve"> настоящего Положения, направляются непосредственно в уполномоченное подразделение </w:t>
      </w:r>
      <w:r>
        <w:lastRenderedPageBreak/>
        <w:t>Аппарата Правительства Российской Федерации посредством почтовой связи (передаются на личном приеме граждан).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 xml:space="preserve">22. Реестр размещается в открытом доступе на официальном сайте единой системы по адресу </w:t>
      </w:r>
      <w:hyperlink r:id="rId34">
        <w:r>
          <w:rPr>
            <w:color w:val="0000FF"/>
          </w:rPr>
          <w:t>http://gossluzhba.gov.ru/reestr</w:t>
        </w:r>
      </w:hyperlink>
      <w:r>
        <w:t xml:space="preserve"> в виде списка, который содержит: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30.01.2021 N 87)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а) порядковый номер;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б) фамилию, имя и отчество лица,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в) наименование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г) 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д) положение нормативного правового акта, требования которого были нарушены и послужившее основанием для увольнения (прекращения полномочий) лица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е) дату соответствующего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ж) дату размещения информации на официальном сайте единой системы.</w:t>
      </w:r>
    </w:p>
    <w:p w:rsidR="00152F16" w:rsidRDefault="00152F16">
      <w:pPr>
        <w:pStyle w:val="ConsPlusNormal"/>
        <w:spacing w:before="220"/>
        <w:ind w:firstLine="540"/>
        <w:jc w:val="both"/>
      </w:pPr>
      <w:r>
        <w:t>23. Изменение сведений, включенных в реестр, в части, касающейся исправления технических ошибок, осуществляется уполномоченным подразделением Аппарата Правительства Российской Федерации в течение суток со дня самостоятельного выявления технических ошибок, а также в течение 5 рабочих дней со дня получения соответствующего письменного обращения.</w:t>
      </w:r>
    </w:p>
    <w:p w:rsidR="00152F16" w:rsidRDefault="00152F16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РФ от 30.01.2021 N 87)</w:t>
      </w:r>
    </w:p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jc w:val="both"/>
      </w:pPr>
    </w:p>
    <w:p w:rsidR="00152F16" w:rsidRDefault="00152F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18" w:name="_GoBack"/>
      <w:bookmarkEnd w:id="18"/>
    </w:p>
    <w:sectPr w:rsidR="00DD2069" w:rsidSect="0041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16"/>
    <w:rsid w:val="00152F16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AC492-7A26-4694-87B3-B0530201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F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52F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52F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5137&amp;dst=100155" TargetMode="External"/><Relationship Id="rId13" Type="http://schemas.openxmlformats.org/officeDocument/2006/relationships/hyperlink" Target="https://login.consultant.ru/link/?req=doc&amp;base=RZR&amp;n=507692&amp;dst=101500" TargetMode="External"/><Relationship Id="rId18" Type="http://schemas.openxmlformats.org/officeDocument/2006/relationships/hyperlink" Target="https://login.consultant.ru/link/?req=doc&amp;base=RZR&amp;n=452176&amp;dst=100019" TargetMode="External"/><Relationship Id="rId26" Type="http://schemas.openxmlformats.org/officeDocument/2006/relationships/hyperlink" Target="https://login.consultant.ru/link/?req=doc&amp;base=RZR&amp;n=452176&amp;dst=100036" TargetMode="External"/><Relationship Id="rId39" Type="http://schemas.openxmlformats.org/officeDocument/2006/relationships/hyperlink" Target="https://login.consultant.ru/link/?req=doc&amp;base=RZR&amp;n=452176&amp;dst=10004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375673&amp;dst=100264" TargetMode="External"/><Relationship Id="rId34" Type="http://schemas.openxmlformats.org/officeDocument/2006/relationships/hyperlink" Target="http://gossluzhba.gov.ru/reestr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ZR&amp;n=452176&amp;dst=100005" TargetMode="External"/><Relationship Id="rId12" Type="http://schemas.openxmlformats.org/officeDocument/2006/relationships/hyperlink" Target="https://login.consultant.ru/link/?req=doc&amp;base=RZR&amp;n=452176&amp;dst=100010" TargetMode="External"/><Relationship Id="rId17" Type="http://schemas.openxmlformats.org/officeDocument/2006/relationships/hyperlink" Target="https://login.consultant.ru/link/?req=doc&amp;base=RZR&amp;n=507692&amp;dst=101503" TargetMode="External"/><Relationship Id="rId25" Type="http://schemas.openxmlformats.org/officeDocument/2006/relationships/hyperlink" Target="https://login.consultant.ru/link/?req=doc&amp;base=RZR&amp;n=452176&amp;dst=100035" TargetMode="External"/><Relationship Id="rId33" Type="http://schemas.openxmlformats.org/officeDocument/2006/relationships/hyperlink" Target="https://login.consultant.ru/link/?req=doc&amp;base=RZR&amp;n=452176&amp;dst=100041" TargetMode="External"/><Relationship Id="rId38" Type="http://schemas.openxmlformats.org/officeDocument/2006/relationships/hyperlink" Target="https://login.consultant.ru/link/?req=doc&amp;base=RZR&amp;n=452176&amp;dst=1000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52176&amp;dst=100015" TargetMode="External"/><Relationship Id="rId20" Type="http://schemas.openxmlformats.org/officeDocument/2006/relationships/hyperlink" Target="https://login.consultant.ru/link/?req=doc&amp;base=RZR&amp;n=452176&amp;dst=100021" TargetMode="External"/><Relationship Id="rId29" Type="http://schemas.openxmlformats.org/officeDocument/2006/relationships/hyperlink" Target="https://login.consultant.ru/link/?req=doc&amp;base=RZR&amp;n=375673&amp;dst=100264" TargetMode="External"/><Relationship Id="rId41" Type="http://schemas.openxmlformats.org/officeDocument/2006/relationships/hyperlink" Target="https://login.consultant.ru/link/?req=doc&amp;base=RZR&amp;n=375673&amp;dst=10026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07692&amp;dst=101499" TargetMode="External"/><Relationship Id="rId11" Type="http://schemas.openxmlformats.org/officeDocument/2006/relationships/hyperlink" Target="https://login.consultant.ru/link/?req=doc&amp;base=RZR&amp;n=452176&amp;dst=100005" TargetMode="External"/><Relationship Id="rId24" Type="http://schemas.openxmlformats.org/officeDocument/2006/relationships/hyperlink" Target="https://login.consultant.ru/link/?req=doc&amp;base=RZR&amp;n=452176&amp;dst=100033" TargetMode="External"/><Relationship Id="rId32" Type="http://schemas.openxmlformats.org/officeDocument/2006/relationships/hyperlink" Target="https://login.consultant.ru/link/?req=doc&amp;base=RZR&amp;n=452176&amp;dst=100039" TargetMode="External"/><Relationship Id="rId37" Type="http://schemas.openxmlformats.org/officeDocument/2006/relationships/hyperlink" Target="https://login.consultant.ru/link/?req=doc&amp;base=RZR&amp;n=452176&amp;dst=100044" TargetMode="External"/><Relationship Id="rId40" Type="http://schemas.openxmlformats.org/officeDocument/2006/relationships/hyperlink" Target="https://login.consultant.ru/link/?req=doc&amp;base=RZR&amp;n=452176&amp;dst=100047" TargetMode="External"/><Relationship Id="rId5" Type="http://schemas.openxmlformats.org/officeDocument/2006/relationships/hyperlink" Target="https://login.consultant.ru/link/?req=doc&amp;base=RZR&amp;n=375673&amp;dst=100262" TargetMode="External"/><Relationship Id="rId15" Type="http://schemas.openxmlformats.org/officeDocument/2006/relationships/hyperlink" Target="https://login.consultant.ru/link/?req=doc&amp;base=RZR&amp;n=507692&amp;dst=101502" TargetMode="External"/><Relationship Id="rId23" Type="http://schemas.openxmlformats.org/officeDocument/2006/relationships/hyperlink" Target="https://login.consultant.ru/link/?req=doc&amp;base=RZR&amp;n=452176&amp;dst=100022" TargetMode="External"/><Relationship Id="rId28" Type="http://schemas.openxmlformats.org/officeDocument/2006/relationships/hyperlink" Target="https://login.consultant.ru/link/?req=doc&amp;base=RZR&amp;n=452176&amp;dst=100037" TargetMode="External"/><Relationship Id="rId36" Type="http://schemas.openxmlformats.org/officeDocument/2006/relationships/hyperlink" Target="https://login.consultant.ru/link/?req=doc&amp;base=RZR&amp;n=452176&amp;dst=100043" TargetMode="External"/><Relationship Id="rId10" Type="http://schemas.openxmlformats.org/officeDocument/2006/relationships/hyperlink" Target="https://login.consultant.ru/link/?req=doc&amp;base=RZR&amp;n=507692&amp;dst=101499" TargetMode="External"/><Relationship Id="rId19" Type="http://schemas.openxmlformats.org/officeDocument/2006/relationships/hyperlink" Target="https://login.consultant.ru/link/?req=doc&amp;base=RZR&amp;n=452176&amp;dst=100020" TargetMode="External"/><Relationship Id="rId31" Type="http://schemas.openxmlformats.org/officeDocument/2006/relationships/hyperlink" Target="https://login.consultant.ru/link/?req=doc&amp;base=RZR&amp;n=452176&amp;dst=10003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375673&amp;dst=100262" TargetMode="External"/><Relationship Id="rId14" Type="http://schemas.openxmlformats.org/officeDocument/2006/relationships/hyperlink" Target="https://login.consultant.ru/link/?req=doc&amp;base=RZR&amp;n=452176&amp;dst=100012" TargetMode="External"/><Relationship Id="rId22" Type="http://schemas.openxmlformats.org/officeDocument/2006/relationships/hyperlink" Target="https://login.consultant.ru/link/?req=doc&amp;base=RZR&amp;n=452176&amp;dst=100021" TargetMode="External"/><Relationship Id="rId27" Type="http://schemas.openxmlformats.org/officeDocument/2006/relationships/hyperlink" Target="https://login.consultant.ru/link/?req=doc&amp;base=RZR&amp;n=452176&amp;dst=100036" TargetMode="External"/><Relationship Id="rId30" Type="http://schemas.openxmlformats.org/officeDocument/2006/relationships/hyperlink" Target="https://login.consultant.ru/link/?req=doc&amp;base=RZR&amp;n=375673&amp;dst=100264" TargetMode="External"/><Relationship Id="rId35" Type="http://schemas.openxmlformats.org/officeDocument/2006/relationships/hyperlink" Target="https://login.consultant.ru/link/?req=doc&amp;base=RZR&amp;n=375673&amp;dst=100265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3195</Words>
  <Characters>18213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2025-10-22T11:24:00Z</dcterms:created>
  <dcterms:modified xsi:type="dcterms:W3CDTF">2025-10-22T11:25:00Z</dcterms:modified>
</cp:coreProperties>
</file>